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4CD" w:rsidRPr="00EE539A" w:rsidRDefault="00EC23C2" w:rsidP="00D564CD">
      <w:pPr>
        <w:pStyle w:val="a3"/>
        <w:jc w:val="center"/>
        <w:rPr>
          <w:b/>
          <w:sz w:val="28"/>
          <w:szCs w:val="28"/>
        </w:rPr>
      </w:pPr>
      <w:r>
        <w:rPr>
          <w:b/>
          <w:sz w:val="28"/>
          <w:szCs w:val="28"/>
        </w:rPr>
        <w:t>(04)            (03</w:t>
      </w:r>
      <w:r w:rsidR="00D564CD" w:rsidRPr="00EE539A">
        <w:rPr>
          <w:b/>
          <w:sz w:val="28"/>
          <w:szCs w:val="28"/>
        </w:rPr>
        <w:t>)</w:t>
      </w:r>
    </w:p>
    <w:p w:rsidR="00D564CD" w:rsidRPr="00EE539A" w:rsidRDefault="00D564CD" w:rsidP="00D564CD">
      <w:pPr>
        <w:jc w:val="center"/>
        <w:rPr>
          <w:rFonts w:ascii="Times New Roman" w:hAnsi="Times New Roman" w:cs="Times New Roman"/>
          <w:b/>
          <w:sz w:val="28"/>
          <w:szCs w:val="28"/>
        </w:rPr>
      </w:pPr>
      <w:r w:rsidRPr="00EE539A">
        <w:rPr>
          <w:rFonts w:ascii="Times New Roman" w:hAnsi="Times New Roman" w:cs="Times New Roman"/>
          <w:b/>
          <w:sz w:val="28"/>
          <w:szCs w:val="28"/>
        </w:rPr>
        <w:t>(месяц)       (номер)</w:t>
      </w:r>
    </w:p>
    <w:p w:rsidR="00D564CD" w:rsidRPr="00EE539A" w:rsidRDefault="00D564CD" w:rsidP="00D564CD">
      <w:pPr>
        <w:jc w:val="center"/>
        <w:rPr>
          <w:rFonts w:ascii="Times New Roman" w:hAnsi="Times New Roman" w:cs="Times New Roman"/>
          <w:sz w:val="28"/>
          <w:szCs w:val="28"/>
        </w:rPr>
      </w:pPr>
    </w:p>
    <w:p w:rsidR="00D564CD" w:rsidRPr="00EE539A" w:rsidRDefault="00D564CD" w:rsidP="00D564CD">
      <w:pPr>
        <w:jc w:val="center"/>
        <w:rPr>
          <w:rFonts w:ascii="Times New Roman" w:hAnsi="Times New Roman" w:cs="Times New Roman"/>
          <w:sz w:val="28"/>
          <w:szCs w:val="28"/>
        </w:rPr>
      </w:pPr>
    </w:p>
    <w:p w:rsidR="00D564CD" w:rsidRPr="00EE539A" w:rsidRDefault="00D564CD" w:rsidP="00D564CD">
      <w:pPr>
        <w:jc w:val="center"/>
        <w:rPr>
          <w:rFonts w:ascii="Times New Roman" w:hAnsi="Times New Roman" w:cs="Times New Roman"/>
          <w:b/>
          <w:sz w:val="28"/>
          <w:szCs w:val="28"/>
        </w:rPr>
      </w:pPr>
    </w:p>
    <w:p w:rsidR="00D564CD" w:rsidRPr="00EE539A" w:rsidRDefault="00D564CD" w:rsidP="00D564CD">
      <w:pPr>
        <w:jc w:val="center"/>
        <w:rPr>
          <w:rFonts w:ascii="Times New Roman" w:hAnsi="Times New Roman" w:cs="Times New Roman"/>
          <w:b/>
          <w:sz w:val="28"/>
          <w:szCs w:val="28"/>
        </w:rPr>
      </w:pPr>
    </w:p>
    <w:p w:rsidR="00D564CD" w:rsidRPr="00EE539A" w:rsidRDefault="00D564CD" w:rsidP="00D564CD">
      <w:pPr>
        <w:jc w:val="center"/>
        <w:rPr>
          <w:rFonts w:ascii="Times New Roman" w:hAnsi="Times New Roman" w:cs="Times New Roman"/>
          <w:b/>
          <w:sz w:val="28"/>
          <w:szCs w:val="28"/>
        </w:rPr>
      </w:pPr>
      <w:r w:rsidRPr="00EE539A">
        <w:rPr>
          <w:rFonts w:ascii="Times New Roman" w:hAnsi="Times New Roman" w:cs="Times New Roman"/>
          <w:b/>
          <w:sz w:val="28"/>
          <w:szCs w:val="28"/>
        </w:rPr>
        <w:t>В Е С Т Н И К</w:t>
      </w:r>
    </w:p>
    <w:p w:rsidR="00D564CD" w:rsidRPr="00EE539A" w:rsidRDefault="00D564CD" w:rsidP="00D564CD">
      <w:pPr>
        <w:jc w:val="center"/>
        <w:rPr>
          <w:rFonts w:ascii="Times New Roman" w:hAnsi="Times New Roman" w:cs="Times New Roman"/>
          <w:b/>
          <w:sz w:val="28"/>
          <w:szCs w:val="28"/>
        </w:rPr>
      </w:pPr>
    </w:p>
    <w:p w:rsidR="00D564CD" w:rsidRPr="00EE539A" w:rsidRDefault="00D564CD" w:rsidP="00D564CD">
      <w:pPr>
        <w:pStyle w:val="b0"/>
        <w:tabs>
          <w:tab w:val="center" w:pos="4677"/>
          <w:tab w:val="right" w:pos="9355"/>
        </w:tabs>
        <w:jc w:val="center"/>
        <w:rPr>
          <w:rFonts w:ascii="Times New Roman" w:hAnsi="Times New Roman" w:cs="Times New Roman"/>
          <w:b/>
          <w:szCs w:val="28"/>
        </w:rPr>
      </w:pPr>
      <w:r w:rsidRPr="00EE539A">
        <w:rPr>
          <w:rFonts w:ascii="Times New Roman" w:hAnsi="Times New Roman" w:cs="Times New Roman"/>
          <w:b/>
          <w:szCs w:val="28"/>
        </w:rPr>
        <w:t>муниципальных правовых актов</w:t>
      </w:r>
    </w:p>
    <w:p w:rsidR="00D564CD" w:rsidRPr="00EE539A" w:rsidRDefault="00D564CD" w:rsidP="00D564CD">
      <w:pPr>
        <w:pStyle w:val="b0"/>
        <w:tabs>
          <w:tab w:val="center" w:pos="4677"/>
          <w:tab w:val="right" w:pos="9355"/>
        </w:tabs>
        <w:jc w:val="center"/>
        <w:rPr>
          <w:rFonts w:ascii="Times New Roman" w:hAnsi="Times New Roman" w:cs="Times New Roman"/>
          <w:b/>
          <w:szCs w:val="28"/>
        </w:rPr>
      </w:pPr>
      <w:r w:rsidRPr="00EE539A">
        <w:rPr>
          <w:rFonts w:ascii="Times New Roman" w:hAnsi="Times New Roman" w:cs="Times New Roman"/>
          <w:b/>
          <w:szCs w:val="28"/>
        </w:rPr>
        <w:t>Малогрибановского сельского поселения</w:t>
      </w:r>
    </w:p>
    <w:p w:rsidR="00D564CD" w:rsidRPr="00EE539A" w:rsidRDefault="00D564CD" w:rsidP="00D564CD">
      <w:pPr>
        <w:pStyle w:val="b0"/>
        <w:tabs>
          <w:tab w:val="center" w:pos="4677"/>
          <w:tab w:val="right" w:pos="9355"/>
        </w:tabs>
        <w:jc w:val="center"/>
        <w:rPr>
          <w:rFonts w:ascii="Times New Roman" w:hAnsi="Times New Roman" w:cs="Times New Roman"/>
          <w:b/>
          <w:szCs w:val="28"/>
        </w:rPr>
      </w:pPr>
      <w:r w:rsidRPr="00EE539A">
        <w:rPr>
          <w:rFonts w:ascii="Times New Roman" w:hAnsi="Times New Roman" w:cs="Times New Roman"/>
          <w:b/>
          <w:szCs w:val="28"/>
        </w:rPr>
        <w:t>Грибановского муниципального района</w:t>
      </w:r>
    </w:p>
    <w:p w:rsidR="00D564CD" w:rsidRPr="00EE539A" w:rsidRDefault="00D564CD" w:rsidP="00D564CD">
      <w:pPr>
        <w:pStyle w:val="b0"/>
        <w:tabs>
          <w:tab w:val="center" w:pos="4677"/>
          <w:tab w:val="right" w:pos="9355"/>
        </w:tabs>
        <w:ind w:left="3600" w:hanging="3600"/>
        <w:jc w:val="center"/>
        <w:rPr>
          <w:rFonts w:ascii="Times New Roman" w:hAnsi="Times New Roman" w:cs="Times New Roman"/>
          <w:b/>
          <w:szCs w:val="28"/>
        </w:rPr>
      </w:pPr>
      <w:r w:rsidRPr="00EE539A">
        <w:rPr>
          <w:rFonts w:ascii="Times New Roman" w:hAnsi="Times New Roman" w:cs="Times New Roman"/>
          <w:b/>
          <w:szCs w:val="28"/>
        </w:rPr>
        <w:t>Воронежской области</w:t>
      </w:r>
    </w:p>
    <w:p w:rsidR="00D564CD" w:rsidRPr="00EE539A" w:rsidRDefault="00D564CD" w:rsidP="00D564CD">
      <w:pPr>
        <w:jc w:val="center"/>
        <w:rPr>
          <w:rFonts w:ascii="Times New Roman" w:hAnsi="Times New Roman" w:cs="Times New Roman"/>
          <w:b/>
          <w:sz w:val="28"/>
          <w:szCs w:val="28"/>
        </w:rPr>
      </w:pPr>
    </w:p>
    <w:p w:rsidR="00D564CD" w:rsidRPr="00EE539A" w:rsidRDefault="00D564CD" w:rsidP="00D564CD">
      <w:pPr>
        <w:rPr>
          <w:rFonts w:ascii="Times New Roman" w:hAnsi="Times New Roman" w:cs="Times New Roman"/>
          <w:b/>
          <w:sz w:val="28"/>
          <w:szCs w:val="28"/>
        </w:rPr>
      </w:pPr>
    </w:p>
    <w:p w:rsidR="00D564CD" w:rsidRPr="00EE539A" w:rsidRDefault="00D564CD" w:rsidP="00D564CD">
      <w:pPr>
        <w:jc w:val="center"/>
        <w:rPr>
          <w:rFonts w:ascii="Times New Roman" w:hAnsi="Times New Roman" w:cs="Times New Roman"/>
          <w:b/>
          <w:sz w:val="28"/>
          <w:szCs w:val="28"/>
        </w:rPr>
      </w:pPr>
    </w:p>
    <w:p w:rsidR="00D564CD" w:rsidRPr="00EE539A" w:rsidRDefault="00D564CD" w:rsidP="00D564CD">
      <w:pPr>
        <w:jc w:val="center"/>
        <w:rPr>
          <w:rFonts w:ascii="Times New Roman" w:hAnsi="Times New Roman" w:cs="Times New Roman"/>
          <w:b/>
          <w:sz w:val="28"/>
          <w:szCs w:val="28"/>
        </w:rPr>
      </w:pPr>
      <w:r>
        <w:rPr>
          <w:rFonts w:ascii="Times New Roman" w:hAnsi="Times New Roman" w:cs="Times New Roman"/>
          <w:b/>
          <w:sz w:val="28"/>
          <w:szCs w:val="28"/>
        </w:rPr>
        <w:t>15.04.2026 год</w:t>
      </w:r>
    </w:p>
    <w:p w:rsidR="00D564CD" w:rsidRDefault="00D564CD" w:rsidP="00D564CD">
      <w:pPr>
        <w:jc w:val="center"/>
        <w:rPr>
          <w:rFonts w:ascii="Times New Roman" w:hAnsi="Times New Roman" w:cs="Times New Roman"/>
          <w:b/>
          <w:sz w:val="28"/>
          <w:szCs w:val="28"/>
        </w:rPr>
      </w:pPr>
    </w:p>
    <w:p w:rsidR="00D564CD" w:rsidRDefault="00D564CD" w:rsidP="00D564CD">
      <w:pPr>
        <w:jc w:val="center"/>
        <w:rPr>
          <w:rFonts w:ascii="Times New Roman" w:hAnsi="Times New Roman" w:cs="Times New Roman"/>
          <w:b/>
          <w:sz w:val="28"/>
          <w:szCs w:val="28"/>
        </w:rPr>
      </w:pPr>
    </w:p>
    <w:p w:rsidR="00D564CD" w:rsidRDefault="00D564CD" w:rsidP="00D564CD">
      <w:pPr>
        <w:jc w:val="center"/>
        <w:rPr>
          <w:rFonts w:ascii="Times New Roman" w:hAnsi="Times New Roman" w:cs="Times New Roman"/>
          <w:b/>
          <w:sz w:val="28"/>
          <w:szCs w:val="28"/>
        </w:rPr>
      </w:pPr>
    </w:p>
    <w:p w:rsidR="00D564CD" w:rsidRDefault="00D564CD" w:rsidP="00D564CD">
      <w:pPr>
        <w:jc w:val="center"/>
        <w:rPr>
          <w:rFonts w:ascii="Times New Roman" w:hAnsi="Times New Roman" w:cs="Times New Roman"/>
          <w:b/>
          <w:sz w:val="28"/>
          <w:szCs w:val="28"/>
        </w:rPr>
      </w:pPr>
    </w:p>
    <w:p w:rsidR="00D564CD" w:rsidRPr="00EE539A" w:rsidRDefault="00D564CD" w:rsidP="00D564CD">
      <w:pPr>
        <w:jc w:val="center"/>
        <w:rPr>
          <w:rFonts w:ascii="Times New Roman" w:hAnsi="Times New Roman" w:cs="Times New Roman"/>
          <w:b/>
          <w:sz w:val="28"/>
          <w:szCs w:val="28"/>
        </w:rPr>
      </w:pPr>
      <w:r w:rsidRPr="00EE539A">
        <w:rPr>
          <w:rFonts w:ascii="Times New Roman" w:hAnsi="Times New Roman" w:cs="Times New Roman"/>
          <w:b/>
          <w:sz w:val="28"/>
          <w:szCs w:val="28"/>
        </w:rPr>
        <w:t>Учредитель:</w:t>
      </w:r>
    </w:p>
    <w:p w:rsidR="00D564CD" w:rsidRPr="00EE539A" w:rsidRDefault="00D564CD" w:rsidP="00D564CD">
      <w:pPr>
        <w:pStyle w:val="b0"/>
        <w:tabs>
          <w:tab w:val="center" w:pos="4677"/>
          <w:tab w:val="right" w:pos="9355"/>
        </w:tabs>
        <w:jc w:val="center"/>
        <w:rPr>
          <w:rFonts w:ascii="Times New Roman" w:hAnsi="Times New Roman" w:cs="Times New Roman"/>
          <w:b/>
          <w:szCs w:val="28"/>
        </w:rPr>
      </w:pPr>
      <w:r w:rsidRPr="00EE539A">
        <w:rPr>
          <w:rFonts w:ascii="Times New Roman" w:hAnsi="Times New Roman" w:cs="Times New Roman"/>
          <w:b/>
          <w:szCs w:val="28"/>
        </w:rPr>
        <w:t>Совет народных депутатов</w:t>
      </w:r>
    </w:p>
    <w:p w:rsidR="00D564CD" w:rsidRPr="00EE539A" w:rsidRDefault="00D564CD" w:rsidP="00D564CD">
      <w:pPr>
        <w:pStyle w:val="b0"/>
        <w:tabs>
          <w:tab w:val="center" w:pos="4677"/>
          <w:tab w:val="right" w:pos="9355"/>
        </w:tabs>
        <w:jc w:val="center"/>
        <w:rPr>
          <w:rFonts w:ascii="Times New Roman" w:hAnsi="Times New Roman" w:cs="Times New Roman"/>
          <w:b/>
          <w:szCs w:val="28"/>
        </w:rPr>
      </w:pPr>
      <w:r w:rsidRPr="00EE539A">
        <w:rPr>
          <w:rFonts w:ascii="Times New Roman" w:hAnsi="Times New Roman" w:cs="Times New Roman"/>
          <w:b/>
          <w:szCs w:val="28"/>
        </w:rPr>
        <w:t>Малогрибановского сельского поселения</w:t>
      </w:r>
    </w:p>
    <w:p w:rsidR="00D564CD" w:rsidRPr="00EE539A" w:rsidRDefault="00D564CD" w:rsidP="00D564CD">
      <w:pPr>
        <w:pStyle w:val="b0"/>
        <w:tabs>
          <w:tab w:val="center" w:pos="4677"/>
          <w:tab w:val="right" w:pos="9355"/>
        </w:tabs>
        <w:jc w:val="center"/>
        <w:rPr>
          <w:rFonts w:ascii="Times New Roman" w:hAnsi="Times New Roman" w:cs="Times New Roman"/>
          <w:b/>
          <w:szCs w:val="28"/>
        </w:rPr>
      </w:pPr>
      <w:r w:rsidRPr="00EE539A">
        <w:rPr>
          <w:rFonts w:ascii="Times New Roman" w:hAnsi="Times New Roman" w:cs="Times New Roman"/>
          <w:b/>
          <w:szCs w:val="28"/>
        </w:rPr>
        <w:t>Грибановского муниципального района</w:t>
      </w:r>
    </w:p>
    <w:p w:rsidR="00D564CD" w:rsidRPr="00EE539A" w:rsidRDefault="00D564CD" w:rsidP="00D564CD">
      <w:pPr>
        <w:rPr>
          <w:rFonts w:ascii="Times New Roman" w:hAnsi="Times New Roman" w:cs="Times New Roman"/>
        </w:rPr>
      </w:pPr>
    </w:p>
    <w:p w:rsidR="00D564CD" w:rsidRDefault="00D564CD" w:rsidP="00D564CD"/>
    <w:p w:rsidR="00D564CD" w:rsidRDefault="00D564CD" w:rsidP="00D564CD"/>
    <w:p w:rsidR="00D564CD" w:rsidRDefault="00D564CD" w:rsidP="00D564CD">
      <w:pPr>
        <w:tabs>
          <w:tab w:val="left" w:pos="1410"/>
        </w:tabs>
      </w:pPr>
    </w:p>
    <w:p w:rsidR="00D564CD" w:rsidRDefault="00D564CD" w:rsidP="00D564CD">
      <w:pPr>
        <w:tabs>
          <w:tab w:val="left" w:pos="1410"/>
        </w:tabs>
      </w:pPr>
    </w:p>
    <w:p w:rsidR="00D564CD" w:rsidRDefault="00D564CD" w:rsidP="00D564CD">
      <w:pPr>
        <w:tabs>
          <w:tab w:val="left" w:pos="1410"/>
        </w:tabs>
      </w:pPr>
    </w:p>
    <w:p w:rsidR="00D564CD" w:rsidRPr="00D564CD" w:rsidRDefault="00D564CD" w:rsidP="00D564CD">
      <w:pPr>
        <w:spacing w:after="0" w:line="240" w:lineRule="auto"/>
        <w:rPr>
          <w:rFonts w:ascii="Times New Roman" w:hAnsi="Times New Roman" w:cs="Times New Roman"/>
          <w:b/>
          <w:sz w:val="28"/>
          <w:szCs w:val="28"/>
        </w:rPr>
      </w:pPr>
    </w:p>
    <w:p w:rsidR="00D564CD" w:rsidRPr="00D564CD" w:rsidRDefault="00D564CD" w:rsidP="00D564CD">
      <w:pPr>
        <w:spacing w:after="0" w:line="240" w:lineRule="auto"/>
        <w:jc w:val="center"/>
        <w:rPr>
          <w:rFonts w:ascii="Times New Roman" w:hAnsi="Times New Roman" w:cs="Times New Roman"/>
          <w:b/>
          <w:sz w:val="28"/>
          <w:szCs w:val="28"/>
        </w:rPr>
      </w:pPr>
      <w:r w:rsidRPr="00D564CD">
        <w:rPr>
          <w:rFonts w:ascii="Times New Roman" w:hAnsi="Times New Roman" w:cs="Times New Roman"/>
          <w:b/>
          <w:sz w:val="28"/>
          <w:szCs w:val="28"/>
        </w:rPr>
        <w:t>ГЛАВА</w:t>
      </w:r>
    </w:p>
    <w:p w:rsidR="00D564CD" w:rsidRPr="00D564CD" w:rsidRDefault="00D564CD" w:rsidP="00D564CD">
      <w:pPr>
        <w:spacing w:after="0" w:line="240" w:lineRule="auto"/>
        <w:jc w:val="center"/>
        <w:rPr>
          <w:rFonts w:ascii="Times New Roman" w:hAnsi="Times New Roman" w:cs="Times New Roman"/>
          <w:sz w:val="28"/>
          <w:szCs w:val="28"/>
        </w:rPr>
      </w:pPr>
      <w:r w:rsidRPr="00D564CD">
        <w:rPr>
          <w:rFonts w:ascii="Times New Roman" w:hAnsi="Times New Roman" w:cs="Times New Roman"/>
          <w:b/>
          <w:sz w:val="28"/>
          <w:szCs w:val="28"/>
        </w:rPr>
        <w:t xml:space="preserve"> МАЛОГРИБАНОВСКОГО  СЕЛЬСКОГО ПОСЕЛЕНИЯ</w:t>
      </w:r>
    </w:p>
    <w:p w:rsidR="00D564CD" w:rsidRPr="00D564CD" w:rsidRDefault="00D564CD" w:rsidP="00D564CD">
      <w:pPr>
        <w:spacing w:after="0" w:line="240" w:lineRule="auto"/>
        <w:jc w:val="center"/>
        <w:rPr>
          <w:rFonts w:ascii="Times New Roman" w:hAnsi="Times New Roman" w:cs="Times New Roman"/>
          <w:b/>
          <w:sz w:val="28"/>
          <w:szCs w:val="28"/>
        </w:rPr>
      </w:pPr>
      <w:r w:rsidRPr="00D564CD">
        <w:rPr>
          <w:rFonts w:ascii="Times New Roman" w:hAnsi="Times New Roman" w:cs="Times New Roman"/>
          <w:b/>
          <w:sz w:val="28"/>
          <w:szCs w:val="28"/>
        </w:rPr>
        <w:t xml:space="preserve">ГРИБАНОВСКОГО МУНИЦИПАЛЬНОГО РАЙОНА  </w:t>
      </w:r>
    </w:p>
    <w:p w:rsidR="00D564CD" w:rsidRPr="00D564CD" w:rsidRDefault="00D564CD" w:rsidP="00D564CD">
      <w:pPr>
        <w:spacing w:after="0" w:line="240" w:lineRule="auto"/>
        <w:jc w:val="center"/>
        <w:rPr>
          <w:rFonts w:ascii="Times New Roman" w:hAnsi="Times New Roman" w:cs="Times New Roman"/>
          <w:b/>
          <w:sz w:val="28"/>
          <w:szCs w:val="28"/>
        </w:rPr>
      </w:pPr>
      <w:r w:rsidRPr="00D564CD">
        <w:rPr>
          <w:rFonts w:ascii="Times New Roman" w:hAnsi="Times New Roman" w:cs="Times New Roman"/>
          <w:b/>
          <w:sz w:val="28"/>
          <w:szCs w:val="28"/>
        </w:rPr>
        <w:t>ВОРОНЕЖСКОЙ ОБЛАСТИ</w:t>
      </w:r>
    </w:p>
    <w:p w:rsidR="00D564CD" w:rsidRPr="00D564CD" w:rsidRDefault="00D564CD" w:rsidP="00D564CD">
      <w:pPr>
        <w:spacing w:after="0" w:line="240" w:lineRule="auto"/>
        <w:rPr>
          <w:rFonts w:ascii="Times New Roman" w:hAnsi="Times New Roman" w:cs="Times New Roman"/>
        </w:rPr>
      </w:pPr>
    </w:p>
    <w:p w:rsidR="00D564CD" w:rsidRPr="00D564CD" w:rsidRDefault="00D564CD" w:rsidP="00D564CD">
      <w:pPr>
        <w:spacing w:after="0" w:line="240" w:lineRule="auto"/>
        <w:jc w:val="center"/>
        <w:rPr>
          <w:rFonts w:ascii="Times New Roman" w:hAnsi="Times New Roman" w:cs="Times New Roman"/>
          <w:b/>
          <w:sz w:val="32"/>
          <w:szCs w:val="32"/>
        </w:rPr>
      </w:pPr>
    </w:p>
    <w:p w:rsidR="00D564CD" w:rsidRPr="00D564CD" w:rsidRDefault="00D564CD" w:rsidP="00D564CD">
      <w:pPr>
        <w:spacing w:after="0" w:line="240" w:lineRule="auto"/>
        <w:jc w:val="center"/>
        <w:rPr>
          <w:rFonts w:ascii="Times New Roman" w:hAnsi="Times New Roman" w:cs="Times New Roman"/>
          <w:b/>
          <w:sz w:val="28"/>
          <w:szCs w:val="28"/>
        </w:rPr>
      </w:pPr>
      <w:r w:rsidRPr="00D564CD">
        <w:rPr>
          <w:rFonts w:ascii="Times New Roman" w:hAnsi="Times New Roman" w:cs="Times New Roman"/>
          <w:b/>
          <w:sz w:val="28"/>
          <w:szCs w:val="28"/>
        </w:rPr>
        <w:t>ПОСТАНОВЛЕНИЕ</w:t>
      </w:r>
    </w:p>
    <w:p w:rsidR="00D564CD" w:rsidRPr="00D564CD" w:rsidRDefault="00D564CD" w:rsidP="00D564CD">
      <w:pPr>
        <w:spacing w:after="0" w:line="240" w:lineRule="auto"/>
        <w:rPr>
          <w:rFonts w:ascii="Times New Roman" w:hAnsi="Times New Roman" w:cs="Times New Roman"/>
          <w:b/>
          <w:sz w:val="20"/>
          <w:szCs w:val="20"/>
        </w:rPr>
      </w:pP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От  15.04.2026г.  № 1</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с. Малая Грибановка</w:t>
      </w:r>
    </w:p>
    <w:p w:rsidR="00D564CD" w:rsidRPr="00D564CD" w:rsidRDefault="00D564CD" w:rsidP="00D564CD">
      <w:pPr>
        <w:spacing w:after="0" w:line="240" w:lineRule="auto"/>
        <w:rPr>
          <w:rFonts w:ascii="Times New Roman" w:hAnsi="Times New Roman" w:cs="Times New Roman"/>
          <w:sz w:val="20"/>
          <w:szCs w:val="20"/>
        </w:rPr>
      </w:pP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О назначении публичных слушаний</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 вопросу «Об утверждении отчета </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об исполнении бюджета  Малогрибановского </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сельского поселения за 2025 год»</w:t>
      </w:r>
    </w:p>
    <w:p w:rsidR="00D564CD" w:rsidRPr="00DA0220" w:rsidRDefault="00D564CD" w:rsidP="00D564CD">
      <w:pPr>
        <w:rPr>
          <w:sz w:val="24"/>
          <w:szCs w:val="24"/>
        </w:rPr>
      </w:pPr>
    </w:p>
    <w:p w:rsidR="00D564CD" w:rsidRPr="00D564CD" w:rsidRDefault="00D564CD" w:rsidP="00D564CD">
      <w:pPr>
        <w:spacing w:after="0" w:line="240" w:lineRule="auto"/>
        <w:ind w:right="-5" w:firstLine="709"/>
        <w:rPr>
          <w:rFonts w:ascii="Times New Roman" w:hAnsi="Times New Roman" w:cs="Times New Roman"/>
          <w:sz w:val="20"/>
          <w:szCs w:val="20"/>
        </w:rPr>
      </w:pPr>
      <w:r w:rsidRPr="00D564CD">
        <w:rPr>
          <w:rFonts w:ascii="Times New Roman" w:hAnsi="Times New Roman" w:cs="Times New Roman"/>
          <w:sz w:val="20"/>
          <w:szCs w:val="20"/>
        </w:rPr>
        <w:t xml:space="preserve"> </w:t>
      </w:r>
      <w:proofErr w:type="gramStart"/>
      <w:r w:rsidRPr="00D564CD">
        <w:rPr>
          <w:rFonts w:ascii="Times New Roman" w:hAnsi="Times New Roman" w:cs="Times New Roman"/>
          <w:sz w:val="20"/>
          <w:szCs w:val="20"/>
        </w:rPr>
        <w:t>В соответствии с Федеральным законом от 06.10.2003 года № 131-ФЗ «Об общих принципах организации местного самоуправления в Российской Федерации», Уставом  Малогрибановского   сельского поселении,  решением Совета народных депутатов  Малогрибановского сельского поселения Грибановского муниципального района Воронежской области от 24.02.2016 года № 33 «Об утверждении Положения о публичных слушаниях в  Малогрибановском сельском поселении Грибановского муниципального района»</w:t>
      </w:r>
      <w:proofErr w:type="gramEnd"/>
    </w:p>
    <w:p w:rsidR="00D564CD" w:rsidRPr="00D564CD" w:rsidRDefault="00D564CD" w:rsidP="00D564CD">
      <w:pPr>
        <w:spacing w:after="0" w:line="240" w:lineRule="auto"/>
        <w:ind w:firstLine="709"/>
        <w:rPr>
          <w:rFonts w:ascii="Times New Roman" w:hAnsi="Times New Roman" w:cs="Times New Roman"/>
          <w:sz w:val="20"/>
          <w:szCs w:val="20"/>
        </w:rPr>
      </w:pPr>
    </w:p>
    <w:p w:rsidR="00D564CD" w:rsidRPr="00D564CD" w:rsidRDefault="00D564CD" w:rsidP="00D564CD">
      <w:pPr>
        <w:spacing w:after="0" w:line="240" w:lineRule="auto"/>
        <w:rPr>
          <w:rFonts w:ascii="Times New Roman" w:hAnsi="Times New Roman" w:cs="Times New Roman"/>
          <w:sz w:val="20"/>
          <w:szCs w:val="20"/>
        </w:rPr>
      </w:pPr>
    </w:p>
    <w:p w:rsidR="00D564CD" w:rsidRPr="00D564CD" w:rsidRDefault="00D564CD" w:rsidP="00D564CD">
      <w:pPr>
        <w:spacing w:after="0" w:line="240" w:lineRule="auto"/>
        <w:jc w:val="center"/>
        <w:rPr>
          <w:rFonts w:ascii="Times New Roman" w:hAnsi="Times New Roman" w:cs="Times New Roman"/>
          <w:b/>
          <w:sz w:val="20"/>
          <w:szCs w:val="20"/>
        </w:rPr>
      </w:pPr>
      <w:r w:rsidRPr="00D564CD">
        <w:rPr>
          <w:rFonts w:ascii="Times New Roman" w:hAnsi="Times New Roman" w:cs="Times New Roman"/>
          <w:b/>
          <w:sz w:val="20"/>
          <w:szCs w:val="20"/>
        </w:rPr>
        <w:t>ПОСТАНОВЛЯЮ:</w:t>
      </w:r>
    </w:p>
    <w:p w:rsidR="00D564CD" w:rsidRPr="00D564CD" w:rsidRDefault="00D564CD" w:rsidP="00D564CD">
      <w:pPr>
        <w:spacing w:after="0" w:line="240" w:lineRule="auto"/>
        <w:rPr>
          <w:rFonts w:ascii="Times New Roman" w:hAnsi="Times New Roman" w:cs="Times New Roman"/>
          <w:sz w:val="20"/>
          <w:szCs w:val="20"/>
        </w:rPr>
      </w:pP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       1.Назначить проведение публичных слушаний по инициативе главы  Малогрибановского  сельского поселения по вопросу «Об утверждении отчета об исполнении бюджета  Малогрибановского сельского поселения за 2025 год» 15 мая 2026 года в 10.00 часов в здании администрации  Малогрибановского сельского поселения.</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      2.Создать оргкомитет по подготовке и проведению публичных слушаний по вопросу «Об утверждении отчета об исполнении бюджета  Малогрибановского  сельского поселения за 2025 год»  в составе:</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1. Корнеева Любовь Николаевна –  председатель Совета народных депутатов  Малогрибановского сельского поселения;</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2.Гилева Наталия Алексеевна –  ведущий специалист   администрации сельского поселения;</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3.Молоканова Татьяна Валентиновна – инспектор по бухгалтерскому учету сельского поселения;</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4.  Иволгина Елена Владимировна – депутат </w:t>
      </w:r>
      <w:r w:rsidRPr="00D564CD">
        <w:rPr>
          <w:rFonts w:ascii="Times New Roman" w:hAnsi="Times New Roman" w:cs="Times New Roman"/>
          <w:color w:val="000000"/>
          <w:sz w:val="20"/>
          <w:szCs w:val="20"/>
        </w:rPr>
        <w:t xml:space="preserve">Совета народных депутатов  </w:t>
      </w:r>
      <w:r w:rsidRPr="00D564CD">
        <w:rPr>
          <w:rFonts w:ascii="Times New Roman" w:hAnsi="Times New Roman" w:cs="Times New Roman"/>
          <w:sz w:val="20"/>
          <w:szCs w:val="20"/>
        </w:rPr>
        <w:t xml:space="preserve">  Малогрибановского сельского поселения; </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5.Баштовая Ольга Викторовна  –  директор МКУК Малогрибановского СДК.  </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      3. Оргкомитету по подготовке и проведению публичных слушаний:</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      3.1.Обеспечить извещение населения о публичных слушаниях.</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      3.2.Итоговые материалы публичных слушаний обнародовать в порядке, установленном Уставом  Малогрибановского сельского поселения.</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      4.</w:t>
      </w:r>
      <w:proofErr w:type="gramStart"/>
      <w:r w:rsidRPr="00D564CD">
        <w:rPr>
          <w:rFonts w:ascii="Times New Roman" w:hAnsi="Times New Roman" w:cs="Times New Roman"/>
          <w:sz w:val="20"/>
          <w:szCs w:val="20"/>
        </w:rPr>
        <w:t>Контроль за</w:t>
      </w:r>
      <w:proofErr w:type="gramEnd"/>
      <w:r w:rsidRPr="00D564CD">
        <w:rPr>
          <w:rFonts w:ascii="Times New Roman" w:hAnsi="Times New Roman" w:cs="Times New Roman"/>
          <w:sz w:val="20"/>
          <w:szCs w:val="20"/>
        </w:rPr>
        <w:t xml:space="preserve"> исполнением настоящего постановления оставляю за собой.</w:t>
      </w:r>
    </w:p>
    <w:p w:rsidR="00D564CD" w:rsidRPr="00D564CD" w:rsidRDefault="00D564CD" w:rsidP="00D564CD">
      <w:pPr>
        <w:spacing w:after="0" w:line="240" w:lineRule="auto"/>
        <w:rPr>
          <w:rFonts w:ascii="Times New Roman" w:hAnsi="Times New Roman" w:cs="Times New Roman"/>
          <w:sz w:val="20"/>
          <w:szCs w:val="20"/>
        </w:rPr>
      </w:pPr>
    </w:p>
    <w:p w:rsidR="00D564CD" w:rsidRPr="00D564CD" w:rsidRDefault="00D564CD" w:rsidP="00D564CD">
      <w:pPr>
        <w:spacing w:after="0" w:line="240" w:lineRule="auto"/>
        <w:rPr>
          <w:rFonts w:ascii="Times New Roman" w:hAnsi="Times New Roman" w:cs="Times New Roman"/>
          <w:sz w:val="20"/>
          <w:szCs w:val="20"/>
        </w:rPr>
      </w:pP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Глава сельского поселения                                            </w:t>
      </w:r>
      <w:r>
        <w:rPr>
          <w:rFonts w:ascii="Times New Roman" w:hAnsi="Times New Roman" w:cs="Times New Roman"/>
          <w:sz w:val="20"/>
          <w:szCs w:val="20"/>
        </w:rPr>
        <w:t xml:space="preserve">                                  </w:t>
      </w:r>
      <w:r w:rsidRPr="00D564CD">
        <w:rPr>
          <w:rFonts w:ascii="Times New Roman" w:hAnsi="Times New Roman" w:cs="Times New Roman"/>
          <w:sz w:val="20"/>
          <w:szCs w:val="20"/>
        </w:rPr>
        <w:t xml:space="preserve"> О.В. Якунина                                                          </w:t>
      </w: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Default="00D564CD" w:rsidP="00D564CD">
      <w:pPr>
        <w:jc w:val="right"/>
        <w:rPr>
          <w:sz w:val="24"/>
          <w:szCs w:val="24"/>
        </w:rPr>
      </w:pPr>
    </w:p>
    <w:p w:rsidR="00D564CD" w:rsidRDefault="00D564CD" w:rsidP="00D564CD">
      <w:pPr>
        <w:jc w:val="right"/>
        <w:rPr>
          <w:sz w:val="24"/>
          <w:szCs w:val="24"/>
        </w:rPr>
      </w:pPr>
    </w:p>
    <w:p w:rsidR="00D564CD" w:rsidRDefault="00D564CD" w:rsidP="00D564CD">
      <w:pPr>
        <w:spacing w:after="0" w:line="240" w:lineRule="auto"/>
        <w:jc w:val="right"/>
        <w:rPr>
          <w:rFonts w:ascii="Times New Roman" w:hAnsi="Times New Roman" w:cs="Times New Roman"/>
          <w:sz w:val="24"/>
          <w:szCs w:val="24"/>
        </w:rPr>
      </w:pPr>
    </w:p>
    <w:p w:rsidR="00D564CD" w:rsidRPr="00D564CD" w:rsidRDefault="00D564CD" w:rsidP="00D564CD">
      <w:pPr>
        <w:spacing w:after="0" w:line="240" w:lineRule="auto"/>
        <w:jc w:val="right"/>
        <w:rPr>
          <w:rFonts w:ascii="Times New Roman" w:hAnsi="Times New Roman" w:cs="Times New Roman"/>
          <w:b/>
          <w:sz w:val="24"/>
          <w:szCs w:val="24"/>
        </w:rPr>
      </w:pPr>
      <w:r w:rsidRPr="00D564CD">
        <w:rPr>
          <w:rFonts w:ascii="Times New Roman" w:hAnsi="Times New Roman" w:cs="Times New Roman"/>
          <w:b/>
          <w:sz w:val="24"/>
          <w:szCs w:val="24"/>
        </w:rPr>
        <w:lastRenderedPageBreak/>
        <w:t xml:space="preserve">ПРОЕКТ </w:t>
      </w:r>
    </w:p>
    <w:p w:rsidR="00D564CD" w:rsidRPr="00D564CD" w:rsidRDefault="00D564CD" w:rsidP="00D564CD">
      <w:pPr>
        <w:spacing w:after="0" w:line="240" w:lineRule="auto"/>
        <w:jc w:val="center"/>
        <w:rPr>
          <w:rFonts w:ascii="Times New Roman" w:hAnsi="Times New Roman" w:cs="Times New Roman"/>
          <w:sz w:val="24"/>
          <w:szCs w:val="24"/>
        </w:rPr>
      </w:pPr>
    </w:p>
    <w:p w:rsidR="00D564CD" w:rsidRPr="00D564CD" w:rsidRDefault="00D564CD" w:rsidP="00D564CD">
      <w:pPr>
        <w:pStyle w:val="2"/>
        <w:jc w:val="center"/>
        <w:rPr>
          <w:caps/>
          <w:sz w:val="24"/>
          <w:szCs w:val="24"/>
        </w:rPr>
      </w:pPr>
      <w:r w:rsidRPr="00D564CD">
        <w:rPr>
          <w:sz w:val="24"/>
          <w:szCs w:val="24"/>
        </w:rPr>
        <w:t xml:space="preserve">СОВЕТ </w:t>
      </w:r>
      <w:r w:rsidRPr="00D564CD">
        <w:rPr>
          <w:caps/>
          <w:sz w:val="24"/>
          <w:szCs w:val="24"/>
        </w:rPr>
        <w:t>народных депутатов</w:t>
      </w:r>
    </w:p>
    <w:p w:rsidR="00D564CD" w:rsidRPr="00D564CD" w:rsidRDefault="00D564CD" w:rsidP="00D564CD">
      <w:pPr>
        <w:spacing w:after="0" w:line="240" w:lineRule="auto"/>
        <w:jc w:val="center"/>
        <w:rPr>
          <w:rFonts w:ascii="Times New Roman" w:hAnsi="Times New Roman" w:cs="Times New Roman"/>
          <w:b/>
          <w:sz w:val="24"/>
          <w:szCs w:val="24"/>
        </w:rPr>
      </w:pPr>
      <w:r w:rsidRPr="00D564CD">
        <w:rPr>
          <w:rFonts w:ascii="Times New Roman" w:hAnsi="Times New Roman" w:cs="Times New Roman"/>
          <w:b/>
          <w:sz w:val="24"/>
          <w:szCs w:val="24"/>
        </w:rPr>
        <w:t>МАЛОГРИБАНОВСКОГО СЕЛЬСКОГО ПОСЕЛЕНИЯ</w:t>
      </w:r>
    </w:p>
    <w:p w:rsidR="00D564CD" w:rsidRPr="00D564CD" w:rsidRDefault="00D564CD" w:rsidP="00D564CD">
      <w:pPr>
        <w:pStyle w:val="1"/>
        <w:jc w:val="center"/>
        <w:rPr>
          <w:b/>
          <w:caps/>
          <w:sz w:val="24"/>
          <w:szCs w:val="24"/>
        </w:rPr>
      </w:pPr>
      <w:r w:rsidRPr="00D564CD">
        <w:rPr>
          <w:b/>
          <w:caps/>
          <w:sz w:val="24"/>
          <w:szCs w:val="24"/>
        </w:rPr>
        <w:t>Грибановского МУНИЦИПАЛЬНОГО района</w:t>
      </w:r>
    </w:p>
    <w:p w:rsidR="00D564CD" w:rsidRPr="00D564CD" w:rsidRDefault="00D564CD" w:rsidP="00D564CD">
      <w:pPr>
        <w:pStyle w:val="1"/>
        <w:jc w:val="center"/>
        <w:rPr>
          <w:b/>
          <w:caps/>
          <w:sz w:val="24"/>
          <w:szCs w:val="24"/>
        </w:rPr>
      </w:pPr>
      <w:r w:rsidRPr="00D564CD">
        <w:rPr>
          <w:b/>
          <w:caps/>
          <w:sz w:val="24"/>
          <w:szCs w:val="24"/>
        </w:rPr>
        <w:t>Воронежской области</w:t>
      </w:r>
    </w:p>
    <w:p w:rsidR="00D564CD" w:rsidRPr="00D564CD" w:rsidRDefault="00D564CD" w:rsidP="00D564CD">
      <w:pPr>
        <w:spacing w:after="0" w:line="240" w:lineRule="auto"/>
        <w:rPr>
          <w:rFonts w:ascii="Times New Roman" w:hAnsi="Times New Roman" w:cs="Times New Roman"/>
          <w:sz w:val="24"/>
          <w:szCs w:val="24"/>
        </w:rPr>
      </w:pPr>
    </w:p>
    <w:p w:rsidR="00D564CD" w:rsidRPr="00D564CD" w:rsidRDefault="00D564CD" w:rsidP="00D564CD">
      <w:pPr>
        <w:spacing w:after="0" w:line="240" w:lineRule="auto"/>
        <w:ind w:firstLine="142"/>
        <w:jc w:val="center"/>
        <w:rPr>
          <w:rFonts w:ascii="Times New Roman" w:hAnsi="Times New Roman" w:cs="Times New Roman"/>
          <w:b/>
          <w:sz w:val="24"/>
          <w:szCs w:val="24"/>
        </w:rPr>
      </w:pPr>
      <w:proofErr w:type="gramStart"/>
      <w:r w:rsidRPr="00D564CD">
        <w:rPr>
          <w:rFonts w:ascii="Times New Roman" w:hAnsi="Times New Roman" w:cs="Times New Roman"/>
          <w:b/>
          <w:sz w:val="24"/>
          <w:szCs w:val="24"/>
        </w:rPr>
        <w:t>Р</w:t>
      </w:r>
      <w:proofErr w:type="gramEnd"/>
      <w:r w:rsidRPr="00D564CD">
        <w:rPr>
          <w:rFonts w:ascii="Times New Roman" w:hAnsi="Times New Roman" w:cs="Times New Roman"/>
          <w:b/>
          <w:sz w:val="24"/>
          <w:szCs w:val="24"/>
        </w:rPr>
        <w:t xml:space="preserve"> Е Ш Е Н И Е</w:t>
      </w:r>
    </w:p>
    <w:p w:rsidR="00D564CD" w:rsidRPr="007B6D16" w:rsidRDefault="00D564CD" w:rsidP="00D564CD">
      <w:pPr>
        <w:ind w:firstLine="142"/>
        <w:jc w:val="center"/>
        <w:rPr>
          <w:b/>
          <w:sz w:val="24"/>
          <w:szCs w:val="24"/>
        </w:rPr>
      </w:pPr>
    </w:p>
    <w:p w:rsidR="00D564CD" w:rsidRPr="007B6D16" w:rsidRDefault="00D564CD" w:rsidP="00D564CD">
      <w:pPr>
        <w:jc w:val="both"/>
        <w:rPr>
          <w:sz w:val="24"/>
          <w:szCs w:val="24"/>
        </w:rPr>
      </w:pPr>
      <w:r w:rsidRPr="007B6D16">
        <w:rPr>
          <w:sz w:val="24"/>
          <w:szCs w:val="24"/>
        </w:rPr>
        <w:t xml:space="preserve"> </w:t>
      </w:r>
    </w:p>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с. Малая Грибановка</w:t>
      </w:r>
    </w:p>
    <w:p w:rsidR="00D564CD" w:rsidRPr="00D564CD" w:rsidRDefault="00D564CD" w:rsidP="00D564CD">
      <w:pPr>
        <w:spacing w:after="0" w:line="240" w:lineRule="auto"/>
        <w:jc w:val="both"/>
        <w:rPr>
          <w:rFonts w:ascii="Times New Roman" w:hAnsi="Times New Roman" w:cs="Times New Roman"/>
          <w:b/>
          <w:sz w:val="20"/>
          <w:szCs w:val="20"/>
        </w:rPr>
      </w:pPr>
    </w:p>
    <w:p w:rsidR="00D564CD" w:rsidRPr="00D564CD" w:rsidRDefault="00D564CD" w:rsidP="00D564CD">
      <w:pPr>
        <w:spacing w:after="0" w:line="240" w:lineRule="auto"/>
        <w:ind w:right="4854"/>
        <w:jc w:val="both"/>
        <w:rPr>
          <w:rFonts w:ascii="Times New Roman" w:hAnsi="Times New Roman" w:cs="Times New Roman"/>
          <w:sz w:val="20"/>
          <w:szCs w:val="20"/>
        </w:rPr>
      </w:pPr>
      <w:r w:rsidRPr="00D564CD">
        <w:rPr>
          <w:rFonts w:ascii="Times New Roman" w:hAnsi="Times New Roman" w:cs="Times New Roman"/>
          <w:b/>
          <w:sz w:val="20"/>
          <w:szCs w:val="20"/>
        </w:rPr>
        <w:t xml:space="preserve"> </w:t>
      </w:r>
      <w:r w:rsidRPr="00D564CD">
        <w:rPr>
          <w:rFonts w:ascii="Times New Roman" w:hAnsi="Times New Roman" w:cs="Times New Roman"/>
          <w:sz w:val="20"/>
          <w:szCs w:val="20"/>
        </w:rPr>
        <w:t>Об  исполнении  бюджета</w:t>
      </w:r>
    </w:p>
    <w:p w:rsidR="00D564CD" w:rsidRPr="00D564CD" w:rsidRDefault="00D564CD" w:rsidP="00D564CD">
      <w:pPr>
        <w:spacing w:after="0" w:line="240" w:lineRule="auto"/>
        <w:ind w:right="4854"/>
        <w:jc w:val="both"/>
        <w:rPr>
          <w:rFonts w:ascii="Times New Roman" w:hAnsi="Times New Roman" w:cs="Times New Roman"/>
          <w:sz w:val="20"/>
          <w:szCs w:val="20"/>
        </w:rPr>
      </w:pPr>
      <w:r w:rsidRPr="00D564CD">
        <w:rPr>
          <w:rFonts w:ascii="Times New Roman" w:hAnsi="Times New Roman" w:cs="Times New Roman"/>
          <w:sz w:val="20"/>
          <w:szCs w:val="20"/>
        </w:rPr>
        <w:t>Малогрибановского сельского поселения</w:t>
      </w:r>
    </w:p>
    <w:p w:rsidR="00D564CD" w:rsidRPr="00D564CD" w:rsidRDefault="00D564CD" w:rsidP="00D564CD">
      <w:pPr>
        <w:spacing w:after="0" w:line="240" w:lineRule="auto"/>
        <w:ind w:right="4854"/>
        <w:jc w:val="both"/>
        <w:rPr>
          <w:rFonts w:ascii="Times New Roman" w:hAnsi="Times New Roman" w:cs="Times New Roman"/>
          <w:sz w:val="20"/>
          <w:szCs w:val="20"/>
        </w:rPr>
      </w:pPr>
      <w:r w:rsidRPr="00D564CD">
        <w:rPr>
          <w:rFonts w:ascii="Times New Roman" w:hAnsi="Times New Roman" w:cs="Times New Roman"/>
          <w:sz w:val="20"/>
          <w:szCs w:val="20"/>
        </w:rPr>
        <w:t>Грибановского  муниципального</w:t>
      </w:r>
    </w:p>
    <w:p w:rsidR="00D564CD" w:rsidRPr="00D564CD" w:rsidRDefault="00D564CD" w:rsidP="00D564CD">
      <w:pPr>
        <w:spacing w:after="0" w:line="240" w:lineRule="auto"/>
        <w:ind w:right="4854"/>
        <w:jc w:val="both"/>
        <w:rPr>
          <w:rFonts w:ascii="Times New Roman" w:hAnsi="Times New Roman" w:cs="Times New Roman"/>
          <w:sz w:val="20"/>
          <w:szCs w:val="20"/>
        </w:rPr>
      </w:pPr>
      <w:r w:rsidRPr="00D564CD">
        <w:rPr>
          <w:rFonts w:ascii="Times New Roman" w:hAnsi="Times New Roman" w:cs="Times New Roman"/>
          <w:sz w:val="20"/>
          <w:szCs w:val="20"/>
        </w:rPr>
        <w:t>района  за  2025 год</w:t>
      </w:r>
    </w:p>
    <w:p w:rsidR="00D564CD" w:rsidRPr="007B6D16" w:rsidRDefault="00D564CD" w:rsidP="00D564CD">
      <w:pPr>
        <w:pStyle w:val="ConsNormal"/>
        <w:ind w:firstLine="0"/>
        <w:outlineLvl w:val="0"/>
        <w:rPr>
          <w:rFonts w:ascii="Times New Roman" w:hAnsi="Times New Roman" w:cs="Times New Roman"/>
          <w:bCs/>
          <w:sz w:val="24"/>
          <w:szCs w:val="24"/>
        </w:rPr>
      </w:pPr>
    </w:p>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              </w:t>
      </w:r>
      <w:proofErr w:type="gramStart"/>
      <w:r w:rsidRPr="00D564CD">
        <w:rPr>
          <w:rFonts w:ascii="Times New Roman" w:hAnsi="Times New Roman" w:cs="Times New Roman"/>
          <w:sz w:val="20"/>
          <w:szCs w:val="20"/>
        </w:rPr>
        <w:t>В соответствии с Бюджетным кодексом Российской Федерации, Федеральным законом от 06.10.2003г. № 131-ФЗ «Об общих принципах организации местного самоуправления в Российской Федерации», Уставом Малогрибановского сельского поселения Грибановского муниципального района Воронежской области, Совет народных депутатов Малогрибановского сельского поселения,  заслушав отчет «Об исполнении бюджета  Малогрибановского сельского поселения Грибановского муниципального района за  2025 год»,  Совет народных депутатов отмечает, что  бюджет   по доходам выполнен</w:t>
      </w:r>
      <w:proofErr w:type="gramEnd"/>
      <w:r w:rsidRPr="00D564CD">
        <w:rPr>
          <w:rFonts w:ascii="Times New Roman" w:hAnsi="Times New Roman" w:cs="Times New Roman"/>
          <w:sz w:val="20"/>
          <w:szCs w:val="20"/>
        </w:rPr>
        <w:t xml:space="preserve"> на 100  процентов, в том числе по собственным доходам на 100 процентов. По расходам  бюджет выполнен на 100 процентов.</w:t>
      </w:r>
    </w:p>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Совет народных депутатов</w:t>
      </w:r>
    </w:p>
    <w:p w:rsidR="00D564CD" w:rsidRPr="00D564CD" w:rsidRDefault="00D564CD" w:rsidP="00D564CD">
      <w:pPr>
        <w:spacing w:after="0" w:line="240" w:lineRule="auto"/>
        <w:jc w:val="center"/>
        <w:rPr>
          <w:rFonts w:ascii="Times New Roman" w:hAnsi="Times New Roman" w:cs="Times New Roman"/>
          <w:sz w:val="20"/>
          <w:szCs w:val="20"/>
        </w:rPr>
      </w:pPr>
    </w:p>
    <w:p w:rsidR="00D564CD" w:rsidRPr="00D564CD" w:rsidRDefault="00D564CD" w:rsidP="00D564CD">
      <w:pPr>
        <w:shd w:val="clear" w:color="auto" w:fill="FFFFFF"/>
        <w:autoSpaceDE w:val="0"/>
        <w:autoSpaceDN w:val="0"/>
        <w:adjustRightInd w:val="0"/>
        <w:spacing w:after="0" w:line="240" w:lineRule="auto"/>
        <w:ind w:firstLine="720"/>
        <w:jc w:val="center"/>
        <w:rPr>
          <w:rFonts w:ascii="Times New Roman" w:hAnsi="Times New Roman" w:cs="Times New Roman"/>
          <w:sz w:val="20"/>
          <w:szCs w:val="20"/>
        </w:rPr>
      </w:pPr>
      <w:r w:rsidRPr="00D564CD">
        <w:rPr>
          <w:rFonts w:ascii="Times New Roman" w:hAnsi="Times New Roman" w:cs="Times New Roman"/>
          <w:sz w:val="20"/>
          <w:szCs w:val="20"/>
        </w:rPr>
        <w:t>РЕШИЛ:</w:t>
      </w:r>
    </w:p>
    <w:p w:rsidR="00D564CD" w:rsidRPr="00D564CD" w:rsidRDefault="00D564CD" w:rsidP="00D564CD">
      <w:pPr>
        <w:spacing w:after="0" w:line="240" w:lineRule="auto"/>
        <w:ind w:firstLine="360"/>
        <w:jc w:val="both"/>
        <w:rPr>
          <w:rFonts w:ascii="Times New Roman" w:hAnsi="Times New Roman" w:cs="Times New Roman"/>
          <w:sz w:val="20"/>
          <w:szCs w:val="20"/>
        </w:rPr>
      </w:pPr>
      <w:r w:rsidRPr="00D564CD">
        <w:rPr>
          <w:rFonts w:ascii="Times New Roman" w:hAnsi="Times New Roman" w:cs="Times New Roman"/>
          <w:sz w:val="20"/>
          <w:szCs w:val="20"/>
        </w:rPr>
        <w:t>1. Утвердить отчёт об исполнении Малогрибановского сельского бюджета за 2025 год по доходам в сумме 15 732,7 тысячи рублей и по расходам 15 387,4 тысяч рублей, с превышением доходов над расходами (</w:t>
      </w:r>
      <w:proofErr w:type="spellStart"/>
      <w:r w:rsidRPr="00D564CD">
        <w:rPr>
          <w:rFonts w:ascii="Times New Roman" w:hAnsi="Times New Roman" w:cs="Times New Roman"/>
          <w:sz w:val="20"/>
          <w:szCs w:val="20"/>
        </w:rPr>
        <w:t>профицит</w:t>
      </w:r>
      <w:proofErr w:type="spellEnd"/>
      <w:r w:rsidRPr="00D564CD">
        <w:rPr>
          <w:rFonts w:ascii="Times New Roman" w:hAnsi="Times New Roman" w:cs="Times New Roman"/>
          <w:sz w:val="20"/>
          <w:szCs w:val="20"/>
        </w:rPr>
        <w:t xml:space="preserve"> сельского бюджета) в сумме -345,3 тыс. рублей и со следующими показателями:</w:t>
      </w:r>
    </w:p>
    <w:p w:rsidR="00D564CD" w:rsidRPr="00D564CD" w:rsidRDefault="00D564CD" w:rsidP="00D564CD">
      <w:pPr>
        <w:spacing w:after="0" w:line="240" w:lineRule="auto"/>
        <w:ind w:firstLine="360"/>
        <w:jc w:val="both"/>
        <w:rPr>
          <w:rFonts w:ascii="Times New Roman" w:hAnsi="Times New Roman" w:cs="Times New Roman"/>
          <w:sz w:val="20"/>
          <w:szCs w:val="20"/>
        </w:rPr>
      </w:pPr>
      <w:r w:rsidRPr="00D564CD">
        <w:rPr>
          <w:rFonts w:ascii="Times New Roman" w:hAnsi="Times New Roman" w:cs="Times New Roman"/>
          <w:sz w:val="20"/>
          <w:szCs w:val="20"/>
        </w:rPr>
        <w:t xml:space="preserve"> - по источникам внутреннего финансирования дефицита бюджета поселения в 2025 году согласно приложению 1 к настоящему решению.</w:t>
      </w:r>
    </w:p>
    <w:p w:rsidR="00D564CD" w:rsidRPr="00D564CD" w:rsidRDefault="00D564CD" w:rsidP="00D564CD">
      <w:pPr>
        <w:spacing w:after="0" w:line="240" w:lineRule="auto"/>
        <w:ind w:firstLine="360"/>
        <w:jc w:val="both"/>
        <w:rPr>
          <w:rFonts w:ascii="Times New Roman" w:hAnsi="Times New Roman" w:cs="Times New Roman"/>
          <w:sz w:val="20"/>
          <w:szCs w:val="20"/>
        </w:rPr>
      </w:pPr>
      <w:r w:rsidRPr="00D564CD">
        <w:rPr>
          <w:rFonts w:ascii="Times New Roman" w:hAnsi="Times New Roman" w:cs="Times New Roman"/>
          <w:sz w:val="20"/>
          <w:szCs w:val="20"/>
        </w:rPr>
        <w:t>- по поступлению доходов в сельский бюджет в 2025 году согласно приложению 2 к настоящему решению;</w:t>
      </w:r>
    </w:p>
    <w:p w:rsidR="00D564CD" w:rsidRPr="00D564CD" w:rsidRDefault="00D564CD" w:rsidP="00D564CD">
      <w:pPr>
        <w:spacing w:after="0" w:line="240" w:lineRule="auto"/>
        <w:ind w:firstLine="360"/>
        <w:jc w:val="both"/>
        <w:rPr>
          <w:rFonts w:ascii="Times New Roman" w:hAnsi="Times New Roman" w:cs="Times New Roman"/>
          <w:sz w:val="20"/>
          <w:szCs w:val="20"/>
        </w:rPr>
      </w:pPr>
      <w:r w:rsidRPr="00D564CD">
        <w:rPr>
          <w:rFonts w:ascii="Times New Roman" w:hAnsi="Times New Roman" w:cs="Times New Roman"/>
          <w:sz w:val="20"/>
          <w:szCs w:val="20"/>
        </w:rPr>
        <w:t>-</w:t>
      </w:r>
      <w:r w:rsidRPr="00D564CD">
        <w:rPr>
          <w:rFonts w:ascii="Times New Roman" w:hAnsi="Times New Roman" w:cs="Times New Roman"/>
          <w:b/>
          <w:bCs/>
          <w:color w:val="000000"/>
          <w:sz w:val="20"/>
          <w:szCs w:val="20"/>
        </w:rPr>
        <w:t xml:space="preserve"> </w:t>
      </w:r>
      <w:r w:rsidRPr="00D564CD">
        <w:rPr>
          <w:rFonts w:ascii="Times New Roman" w:hAnsi="Times New Roman" w:cs="Times New Roman"/>
          <w:bCs/>
          <w:color w:val="000000"/>
          <w:sz w:val="20"/>
          <w:szCs w:val="20"/>
        </w:rPr>
        <w:t>по ведомственной структуре расходов бюджета сельского поселения за 2025 год</w:t>
      </w:r>
      <w:r w:rsidRPr="00D564CD">
        <w:rPr>
          <w:rFonts w:ascii="Times New Roman" w:hAnsi="Times New Roman" w:cs="Times New Roman"/>
          <w:sz w:val="20"/>
          <w:szCs w:val="20"/>
        </w:rPr>
        <w:t xml:space="preserve"> согласно приложению 3 к настоящему решению;</w:t>
      </w:r>
    </w:p>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 по </w:t>
      </w:r>
      <w:r w:rsidRPr="00D564CD">
        <w:rPr>
          <w:rFonts w:ascii="Times New Roman" w:hAnsi="Times New Roman" w:cs="Times New Roman"/>
          <w:bCs/>
          <w:sz w:val="20"/>
          <w:szCs w:val="20"/>
        </w:rPr>
        <w:t>распределение бюджетных ассигнований по целевым статьям (муниципальным программам), группам видов расходов, разделам, подразделам классификации расходов бюджета поселения в 2025 году</w:t>
      </w:r>
      <w:r w:rsidRPr="00D564CD">
        <w:rPr>
          <w:rFonts w:ascii="Times New Roman" w:hAnsi="Times New Roman" w:cs="Times New Roman"/>
          <w:b/>
          <w:bCs/>
          <w:sz w:val="20"/>
          <w:szCs w:val="20"/>
        </w:rPr>
        <w:t xml:space="preserve">, </w:t>
      </w:r>
      <w:r w:rsidRPr="00D564CD">
        <w:rPr>
          <w:rFonts w:ascii="Times New Roman" w:hAnsi="Times New Roman" w:cs="Times New Roman"/>
          <w:sz w:val="20"/>
          <w:szCs w:val="20"/>
        </w:rPr>
        <w:t>согласно приложению 3 к настоящему решению;</w:t>
      </w:r>
    </w:p>
    <w:p w:rsidR="00D564CD" w:rsidRPr="00D564CD" w:rsidRDefault="00D564CD" w:rsidP="00D564CD">
      <w:pPr>
        <w:spacing w:after="0" w:line="240" w:lineRule="auto"/>
        <w:ind w:firstLine="360"/>
        <w:jc w:val="both"/>
        <w:rPr>
          <w:rFonts w:ascii="Times New Roman" w:hAnsi="Times New Roman" w:cs="Times New Roman"/>
          <w:sz w:val="20"/>
          <w:szCs w:val="20"/>
        </w:rPr>
      </w:pPr>
      <w:r w:rsidRPr="00D564CD">
        <w:rPr>
          <w:rFonts w:ascii="Times New Roman" w:hAnsi="Times New Roman" w:cs="Times New Roman"/>
          <w:b/>
          <w:bCs/>
          <w:sz w:val="20"/>
          <w:szCs w:val="20"/>
        </w:rPr>
        <w:t>-</w:t>
      </w:r>
      <w:r w:rsidRPr="00D564CD">
        <w:rPr>
          <w:rFonts w:ascii="Times New Roman" w:hAnsi="Times New Roman" w:cs="Times New Roman"/>
          <w:sz w:val="20"/>
          <w:szCs w:val="20"/>
        </w:rPr>
        <w:t xml:space="preserve"> по</w:t>
      </w:r>
      <w:r w:rsidRPr="00D564CD">
        <w:rPr>
          <w:rFonts w:ascii="Times New Roman" w:hAnsi="Times New Roman" w:cs="Times New Roman"/>
          <w:b/>
          <w:bCs/>
          <w:color w:val="000000"/>
          <w:sz w:val="20"/>
          <w:szCs w:val="20"/>
        </w:rPr>
        <w:t xml:space="preserve"> </w:t>
      </w:r>
      <w:r w:rsidRPr="00D564CD">
        <w:rPr>
          <w:rFonts w:ascii="Times New Roman" w:hAnsi="Times New Roman" w:cs="Times New Roman"/>
          <w:bCs/>
          <w:color w:val="000000"/>
          <w:sz w:val="20"/>
          <w:szCs w:val="20"/>
        </w:rPr>
        <w:t xml:space="preserve">распределение бюджетных ассигнований по разделам, подразделам, целевым статьям (муниципальным программам), группам </w:t>
      </w:r>
      <w:proofErr w:type="gramStart"/>
      <w:r w:rsidRPr="00D564CD">
        <w:rPr>
          <w:rFonts w:ascii="Times New Roman" w:hAnsi="Times New Roman" w:cs="Times New Roman"/>
          <w:bCs/>
          <w:color w:val="000000"/>
          <w:sz w:val="20"/>
          <w:szCs w:val="20"/>
        </w:rPr>
        <w:t>видов расходов классификации расходов бюджета</w:t>
      </w:r>
      <w:proofErr w:type="gramEnd"/>
      <w:r w:rsidRPr="00D564CD">
        <w:rPr>
          <w:rFonts w:ascii="Times New Roman" w:hAnsi="Times New Roman" w:cs="Times New Roman"/>
          <w:bCs/>
          <w:color w:val="000000"/>
          <w:sz w:val="20"/>
          <w:szCs w:val="20"/>
        </w:rPr>
        <w:t xml:space="preserve"> поселения  за 2025 год</w:t>
      </w:r>
      <w:r w:rsidRPr="00D564CD">
        <w:rPr>
          <w:rFonts w:ascii="Times New Roman" w:hAnsi="Times New Roman" w:cs="Times New Roman"/>
          <w:sz w:val="20"/>
          <w:szCs w:val="20"/>
        </w:rPr>
        <w:t xml:space="preserve"> согласно приложению 4 к настоящему решению; </w:t>
      </w:r>
    </w:p>
    <w:p w:rsidR="00D564CD" w:rsidRPr="00D564CD" w:rsidRDefault="00D564CD" w:rsidP="00D564CD">
      <w:pPr>
        <w:spacing w:after="0" w:line="240" w:lineRule="auto"/>
        <w:jc w:val="both"/>
        <w:rPr>
          <w:rFonts w:ascii="Times New Roman" w:hAnsi="Times New Roman" w:cs="Times New Roman"/>
          <w:b/>
          <w:bCs/>
          <w:sz w:val="20"/>
          <w:szCs w:val="20"/>
        </w:rPr>
      </w:pPr>
      <w:r w:rsidRPr="00D564CD">
        <w:rPr>
          <w:rFonts w:ascii="Times New Roman" w:hAnsi="Times New Roman" w:cs="Times New Roman"/>
          <w:sz w:val="20"/>
          <w:szCs w:val="20"/>
        </w:rPr>
        <w:t xml:space="preserve">     - по </w:t>
      </w:r>
      <w:r w:rsidRPr="00D564CD">
        <w:rPr>
          <w:rFonts w:ascii="Times New Roman" w:hAnsi="Times New Roman" w:cs="Times New Roman"/>
          <w:bCs/>
          <w:sz w:val="20"/>
          <w:szCs w:val="20"/>
        </w:rPr>
        <w:t>распределение бюджетных ассигнований по целевым статьям (муниципальным программам), группам видов расходов, разделам, подразделам классификации расходов бюджета поселения за 2025 год</w:t>
      </w:r>
      <w:r w:rsidRPr="00D564CD">
        <w:rPr>
          <w:rFonts w:ascii="Times New Roman" w:hAnsi="Times New Roman" w:cs="Times New Roman"/>
          <w:b/>
          <w:bCs/>
          <w:sz w:val="20"/>
          <w:szCs w:val="20"/>
        </w:rPr>
        <w:t xml:space="preserve"> </w:t>
      </w:r>
      <w:r w:rsidRPr="00D564CD">
        <w:rPr>
          <w:rFonts w:ascii="Times New Roman" w:hAnsi="Times New Roman" w:cs="Times New Roman"/>
          <w:sz w:val="20"/>
          <w:szCs w:val="20"/>
        </w:rPr>
        <w:t>согласно приложению 5 к настоящему решению</w:t>
      </w:r>
    </w:p>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     2. </w:t>
      </w:r>
      <w:proofErr w:type="gramStart"/>
      <w:r w:rsidRPr="00D564CD">
        <w:rPr>
          <w:rFonts w:ascii="Times New Roman" w:hAnsi="Times New Roman" w:cs="Times New Roman"/>
          <w:sz w:val="20"/>
          <w:szCs w:val="20"/>
        </w:rPr>
        <w:t>Контроль за</w:t>
      </w:r>
      <w:proofErr w:type="gramEnd"/>
      <w:r w:rsidRPr="00D564CD">
        <w:rPr>
          <w:rFonts w:ascii="Times New Roman" w:hAnsi="Times New Roman" w:cs="Times New Roman"/>
          <w:sz w:val="20"/>
          <w:szCs w:val="20"/>
        </w:rPr>
        <w:t xml:space="preserve"> исполнением настоящего решения оставляю за собой.</w:t>
      </w:r>
    </w:p>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  </w:t>
      </w:r>
    </w:p>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 </w:t>
      </w:r>
    </w:p>
    <w:tbl>
      <w:tblPr>
        <w:tblW w:w="0" w:type="auto"/>
        <w:tblLook w:val="04A0"/>
      </w:tblPr>
      <w:tblGrid>
        <w:gridCol w:w="3966"/>
        <w:gridCol w:w="2407"/>
        <w:gridCol w:w="3198"/>
      </w:tblGrid>
      <w:tr w:rsidR="00D564CD" w:rsidRPr="00D564CD" w:rsidTr="00CA7C21">
        <w:tc>
          <w:tcPr>
            <w:tcW w:w="4077" w:type="dxa"/>
          </w:tcPr>
          <w:p w:rsidR="00D564CD" w:rsidRPr="00D564CD" w:rsidRDefault="00D564CD" w:rsidP="00D564CD">
            <w:pPr>
              <w:spacing w:after="0" w:line="240" w:lineRule="auto"/>
              <w:ind w:firstLine="709"/>
              <w:jc w:val="both"/>
              <w:rPr>
                <w:rFonts w:ascii="Times New Roman" w:hAnsi="Times New Roman" w:cs="Times New Roman"/>
                <w:snapToGrid w:val="0"/>
                <w:sz w:val="20"/>
                <w:szCs w:val="20"/>
              </w:rPr>
            </w:pPr>
            <w:r w:rsidRPr="00D564CD">
              <w:rPr>
                <w:rFonts w:ascii="Times New Roman" w:hAnsi="Times New Roman" w:cs="Times New Roman"/>
                <w:snapToGrid w:val="0"/>
                <w:sz w:val="20"/>
                <w:szCs w:val="20"/>
              </w:rPr>
              <w:t>Глава сельского поселения</w:t>
            </w:r>
          </w:p>
        </w:tc>
        <w:tc>
          <w:tcPr>
            <w:tcW w:w="2492" w:type="dxa"/>
          </w:tcPr>
          <w:p w:rsidR="00D564CD" w:rsidRPr="00D564CD" w:rsidRDefault="00D564CD" w:rsidP="00D564CD">
            <w:pPr>
              <w:spacing w:after="0" w:line="240" w:lineRule="auto"/>
              <w:ind w:firstLine="709"/>
              <w:jc w:val="both"/>
              <w:rPr>
                <w:rFonts w:ascii="Times New Roman" w:hAnsi="Times New Roman" w:cs="Times New Roman"/>
                <w:snapToGrid w:val="0"/>
                <w:sz w:val="20"/>
                <w:szCs w:val="20"/>
              </w:rPr>
            </w:pPr>
          </w:p>
        </w:tc>
        <w:tc>
          <w:tcPr>
            <w:tcW w:w="3285" w:type="dxa"/>
          </w:tcPr>
          <w:p w:rsidR="00D564CD" w:rsidRPr="00D564CD" w:rsidRDefault="00D564CD" w:rsidP="00D564CD">
            <w:pPr>
              <w:spacing w:after="0" w:line="240" w:lineRule="auto"/>
              <w:ind w:firstLine="709"/>
              <w:jc w:val="both"/>
              <w:rPr>
                <w:rFonts w:ascii="Times New Roman" w:hAnsi="Times New Roman" w:cs="Times New Roman"/>
                <w:snapToGrid w:val="0"/>
                <w:sz w:val="20"/>
                <w:szCs w:val="20"/>
              </w:rPr>
            </w:pPr>
            <w:r w:rsidRPr="00D564CD">
              <w:rPr>
                <w:rFonts w:ascii="Times New Roman" w:hAnsi="Times New Roman" w:cs="Times New Roman"/>
                <w:snapToGrid w:val="0"/>
                <w:sz w:val="20"/>
                <w:szCs w:val="20"/>
              </w:rPr>
              <w:t xml:space="preserve"> О.В. Якунина</w:t>
            </w:r>
          </w:p>
          <w:p w:rsidR="00D564CD" w:rsidRPr="00D564CD" w:rsidRDefault="00D564CD" w:rsidP="00D564CD">
            <w:pPr>
              <w:spacing w:after="0" w:line="240" w:lineRule="auto"/>
              <w:ind w:firstLine="709"/>
              <w:jc w:val="both"/>
              <w:rPr>
                <w:rFonts w:ascii="Times New Roman" w:hAnsi="Times New Roman" w:cs="Times New Roman"/>
                <w:snapToGrid w:val="0"/>
                <w:sz w:val="20"/>
                <w:szCs w:val="20"/>
              </w:rPr>
            </w:pPr>
          </w:p>
        </w:tc>
      </w:tr>
    </w:tbl>
    <w:p w:rsidR="00D564CD" w:rsidRPr="00D564CD" w:rsidRDefault="00D564CD" w:rsidP="00D564CD">
      <w:pPr>
        <w:spacing w:after="0" w:line="240" w:lineRule="auto"/>
        <w:ind w:firstLine="709"/>
        <w:jc w:val="both"/>
        <w:rPr>
          <w:rFonts w:ascii="Times New Roman" w:hAnsi="Times New Roman" w:cs="Times New Roman"/>
          <w:sz w:val="20"/>
          <w:szCs w:val="20"/>
        </w:rPr>
      </w:pPr>
    </w:p>
    <w:tbl>
      <w:tblPr>
        <w:tblW w:w="0" w:type="auto"/>
        <w:tblLook w:val="04A0"/>
      </w:tblPr>
      <w:tblGrid>
        <w:gridCol w:w="3972"/>
        <w:gridCol w:w="2403"/>
        <w:gridCol w:w="3196"/>
      </w:tblGrid>
      <w:tr w:rsidR="00D564CD" w:rsidRPr="00D564CD" w:rsidTr="00CA7C21">
        <w:tc>
          <w:tcPr>
            <w:tcW w:w="4077" w:type="dxa"/>
            <w:hideMark/>
          </w:tcPr>
          <w:p w:rsidR="00D564CD" w:rsidRPr="00D564CD" w:rsidRDefault="00D564CD" w:rsidP="00D564CD">
            <w:pPr>
              <w:spacing w:after="0" w:line="240" w:lineRule="auto"/>
              <w:ind w:firstLine="709"/>
              <w:jc w:val="both"/>
              <w:rPr>
                <w:rFonts w:ascii="Times New Roman" w:hAnsi="Times New Roman" w:cs="Times New Roman"/>
                <w:sz w:val="20"/>
                <w:szCs w:val="20"/>
              </w:rPr>
            </w:pPr>
            <w:r w:rsidRPr="00D564CD">
              <w:rPr>
                <w:rFonts w:ascii="Times New Roman" w:hAnsi="Times New Roman" w:cs="Times New Roman"/>
                <w:sz w:val="20"/>
                <w:szCs w:val="20"/>
              </w:rPr>
              <w:t>Председатель Совета народных депутатов сельского поселения</w:t>
            </w:r>
          </w:p>
        </w:tc>
        <w:tc>
          <w:tcPr>
            <w:tcW w:w="2492" w:type="dxa"/>
          </w:tcPr>
          <w:p w:rsidR="00D564CD" w:rsidRPr="00D564CD" w:rsidRDefault="00D564CD" w:rsidP="00D564CD">
            <w:pPr>
              <w:spacing w:after="0" w:line="240" w:lineRule="auto"/>
              <w:ind w:firstLine="709"/>
              <w:jc w:val="both"/>
              <w:rPr>
                <w:rFonts w:ascii="Times New Roman" w:hAnsi="Times New Roman" w:cs="Times New Roman"/>
                <w:sz w:val="20"/>
                <w:szCs w:val="20"/>
              </w:rPr>
            </w:pPr>
          </w:p>
        </w:tc>
        <w:tc>
          <w:tcPr>
            <w:tcW w:w="3285" w:type="dxa"/>
            <w:hideMark/>
          </w:tcPr>
          <w:p w:rsidR="00D564CD" w:rsidRPr="00D564CD" w:rsidRDefault="00D564CD" w:rsidP="00D564CD">
            <w:pPr>
              <w:spacing w:after="0" w:line="240" w:lineRule="auto"/>
              <w:ind w:firstLine="709"/>
              <w:jc w:val="both"/>
              <w:rPr>
                <w:rFonts w:ascii="Times New Roman" w:hAnsi="Times New Roman" w:cs="Times New Roman"/>
                <w:sz w:val="20"/>
                <w:szCs w:val="20"/>
              </w:rPr>
            </w:pPr>
            <w:r w:rsidRPr="00D564CD">
              <w:rPr>
                <w:rFonts w:ascii="Times New Roman" w:hAnsi="Times New Roman" w:cs="Times New Roman"/>
                <w:sz w:val="20"/>
                <w:szCs w:val="20"/>
              </w:rPr>
              <w:t>Л.Н. Корнеева</w:t>
            </w:r>
          </w:p>
        </w:tc>
      </w:tr>
    </w:tbl>
    <w:p w:rsidR="00D564CD" w:rsidRPr="00D564CD" w:rsidRDefault="00D564CD" w:rsidP="00D564CD">
      <w:pPr>
        <w:shd w:val="clear" w:color="auto" w:fill="FFFFFF"/>
        <w:autoSpaceDE w:val="0"/>
        <w:autoSpaceDN w:val="0"/>
        <w:adjustRightInd w:val="0"/>
        <w:spacing w:after="0" w:line="240" w:lineRule="auto"/>
        <w:jc w:val="both"/>
        <w:rPr>
          <w:rFonts w:ascii="Times New Roman" w:hAnsi="Times New Roman" w:cs="Times New Roman"/>
          <w:bCs/>
          <w:sz w:val="20"/>
          <w:szCs w:val="20"/>
        </w:rPr>
      </w:pPr>
    </w:p>
    <w:p w:rsidR="00D564CD" w:rsidRDefault="00D564CD" w:rsidP="00D564CD">
      <w:pPr>
        <w:shd w:val="clear" w:color="auto" w:fill="FFFFFF"/>
        <w:autoSpaceDE w:val="0"/>
        <w:autoSpaceDN w:val="0"/>
        <w:adjustRightInd w:val="0"/>
        <w:spacing w:after="0" w:line="240" w:lineRule="auto"/>
        <w:ind w:firstLine="720"/>
        <w:jc w:val="both"/>
        <w:rPr>
          <w:rFonts w:ascii="Times New Roman" w:hAnsi="Times New Roman" w:cs="Times New Roman"/>
          <w:bCs/>
          <w:sz w:val="20"/>
          <w:szCs w:val="20"/>
        </w:rPr>
      </w:pPr>
    </w:p>
    <w:p w:rsidR="00D564CD" w:rsidRDefault="00D564CD" w:rsidP="00D564CD">
      <w:pPr>
        <w:shd w:val="clear" w:color="auto" w:fill="FFFFFF"/>
        <w:autoSpaceDE w:val="0"/>
        <w:autoSpaceDN w:val="0"/>
        <w:adjustRightInd w:val="0"/>
        <w:spacing w:after="0" w:line="240" w:lineRule="auto"/>
        <w:ind w:firstLine="720"/>
        <w:jc w:val="both"/>
        <w:rPr>
          <w:rFonts w:ascii="Times New Roman" w:hAnsi="Times New Roman" w:cs="Times New Roman"/>
          <w:bCs/>
          <w:sz w:val="20"/>
          <w:szCs w:val="20"/>
        </w:rPr>
      </w:pPr>
    </w:p>
    <w:p w:rsidR="00D564CD" w:rsidRPr="00D564CD" w:rsidRDefault="00D564CD" w:rsidP="00D564CD">
      <w:pPr>
        <w:shd w:val="clear" w:color="auto" w:fill="FFFFFF"/>
        <w:autoSpaceDE w:val="0"/>
        <w:autoSpaceDN w:val="0"/>
        <w:adjustRightInd w:val="0"/>
        <w:spacing w:after="0" w:line="240" w:lineRule="auto"/>
        <w:ind w:firstLine="720"/>
        <w:jc w:val="both"/>
        <w:rPr>
          <w:rFonts w:ascii="Times New Roman" w:hAnsi="Times New Roman" w:cs="Times New Roman"/>
          <w:bCs/>
          <w:sz w:val="20"/>
          <w:szCs w:val="20"/>
        </w:rPr>
      </w:pPr>
    </w:p>
    <w:p w:rsidR="00D564CD" w:rsidRPr="00D564CD" w:rsidRDefault="00D564CD" w:rsidP="00D564CD">
      <w:pPr>
        <w:shd w:val="clear" w:color="auto" w:fill="FFFFFF"/>
        <w:autoSpaceDE w:val="0"/>
        <w:autoSpaceDN w:val="0"/>
        <w:adjustRightInd w:val="0"/>
        <w:spacing w:after="0" w:line="240" w:lineRule="auto"/>
        <w:ind w:firstLine="720"/>
        <w:jc w:val="both"/>
        <w:rPr>
          <w:rFonts w:ascii="Times New Roman" w:hAnsi="Times New Roman" w:cs="Times New Roman"/>
          <w:bCs/>
          <w:sz w:val="20"/>
          <w:szCs w:val="20"/>
        </w:rPr>
      </w:pPr>
    </w:p>
    <w:tbl>
      <w:tblPr>
        <w:tblpPr w:leftFromText="180" w:rightFromText="180" w:vertAnchor="text" w:horzAnchor="margin" w:tblpX="-401" w:tblpY="73"/>
        <w:tblW w:w="10456" w:type="dxa"/>
        <w:tblLook w:val="04A0"/>
      </w:tblPr>
      <w:tblGrid>
        <w:gridCol w:w="594"/>
        <w:gridCol w:w="3234"/>
        <w:gridCol w:w="1383"/>
        <w:gridCol w:w="2977"/>
        <w:gridCol w:w="240"/>
        <w:gridCol w:w="2028"/>
      </w:tblGrid>
      <w:tr w:rsidR="00D564CD" w:rsidRPr="00D564CD" w:rsidTr="00D564CD">
        <w:trPr>
          <w:trHeight w:val="568"/>
        </w:trPr>
        <w:tc>
          <w:tcPr>
            <w:tcW w:w="59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323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6628" w:type="dxa"/>
            <w:gridSpan w:val="4"/>
            <w:vAlign w:val="bottom"/>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Приложение 1</w:t>
            </w:r>
          </w:p>
        </w:tc>
      </w:tr>
      <w:tr w:rsidR="00D564CD" w:rsidRPr="00D564CD" w:rsidTr="00D564CD">
        <w:trPr>
          <w:trHeight w:val="375"/>
        </w:trPr>
        <w:tc>
          <w:tcPr>
            <w:tcW w:w="59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323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6628" w:type="dxa"/>
            <w:gridSpan w:val="4"/>
            <w:vAlign w:val="bottom"/>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к  проекту решению Совета народных депутатов</w:t>
            </w:r>
          </w:p>
        </w:tc>
      </w:tr>
      <w:tr w:rsidR="00D564CD" w:rsidRPr="00D564CD" w:rsidTr="00D564CD">
        <w:trPr>
          <w:trHeight w:val="375"/>
        </w:trPr>
        <w:tc>
          <w:tcPr>
            <w:tcW w:w="59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323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6628" w:type="dxa"/>
            <w:gridSpan w:val="4"/>
            <w:vAlign w:val="bottom"/>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Малогрибановского сельского поселения</w:t>
            </w:r>
          </w:p>
        </w:tc>
      </w:tr>
      <w:tr w:rsidR="00D564CD" w:rsidRPr="00D564CD" w:rsidTr="00D564CD">
        <w:trPr>
          <w:gridAfter w:val="4"/>
          <w:wAfter w:w="6628" w:type="dxa"/>
          <w:trHeight w:val="80"/>
        </w:trPr>
        <w:tc>
          <w:tcPr>
            <w:tcW w:w="59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323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r>
      <w:tr w:rsidR="00D564CD" w:rsidRPr="00D564CD" w:rsidTr="00D564CD">
        <w:trPr>
          <w:gridAfter w:val="1"/>
          <w:wAfter w:w="2028" w:type="dxa"/>
          <w:trHeight w:val="255"/>
        </w:trPr>
        <w:tc>
          <w:tcPr>
            <w:tcW w:w="8428" w:type="dxa"/>
            <w:gridSpan w:val="5"/>
            <w:tcBorders>
              <w:top w:val="nil"/>
              <w:left w:val="nil"/>
              <w:bottom w:val="nil"/>
              <w:right w:val="nil"/>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p>
        </w:tc>
      </w:tr>
      <w:tr w:rsidR="00D564CD" w:rsidRPr="00D564CD" w:rsidTr="00D564CD">
        <w:trPr>
          <w:gridAfter w:val="2"/>
          <w:wAfter w:w="2268" w:type="dxa"/>
          <w:trHeight w:val="480"/>
        </w:trPr>
        <w:tc>
          <w:tcPr>
            <w:tcW w:w="594" w:type="dxa"/>
            <w:tcBorders>
              <w:top w:val="nil"/>
              <w:left w:val="nil"/>
              <w:bottom w:val="nil"/>
              <w:right w:val="nil"/>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4617" w:type="dxa"/>
            <w:gridSpan w:val="2"/>
            <w:tcBorders>
              <w:top w:val="nil"/>
              <w:left w:val="nil"/>
              <w:bottom w:val="nil"/>
              <w:right w:val="nil"/>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p>
        </w:tc>
        <w:tc>
          <w:tcPr>
            <w:tcW w:w="2977" w:type="dxa"/>
            <w:tcBorders>
              <w:top w:val="nil"/>
              <w:left w:val="nil"/>
              <w:bottom w:val="nil"/>
              <w:right w:val="nil"/>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p>
        </w:tc>
      </w:tr>
      <w:tr w:rsidR="00D564CD" w:rsidRPr="00D564CD" w:rsidTr="00D564CD">
        <w:trPr>
          <w:trHeight w:val="1061"/>
        </w:trPr>
        <w:tc>
          <w:tcPr>
            <w:tcW w:w="5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 xml:space="preserve">№ </w:t>
            </w:r>
            <w:proofErr w:type="spellStart"/>
            <w:proofErr w:type="gramStart"/>
            <w:r w:rsidRPr="00D564CD">
              <w:rPr>
                <w:rFonts w:ascii="Times New Roman" w:hAnsi="Times New Roman" w:cs="Times New Roman"/>
                <w:sz w:val="20"/>
                <w:szCs w:val="20"/>
              </w:rPr>
              <w:t>п</w:t>
            </w:r>
            <w:proofErr w:type="spellEnd"/>
            <w:proofErr w:type="gramEnd"/>
            <w:r w:rsidRPr="00D564CD">
              <w:rPr>
                <w:rFonts w:ascii="Times New Roman" w:hAnsi="Times New Roman" w:cs="Times New Roman"/>
                <w:sz w:val="20"/>
                <w:szCs w:val="20"/>
              </w:rPr>
              <w:t>/</w:t>
            </w:r>
            <w:proofErr w:type="spellStart"/>
            <w:r w:rsidRPr="00D564CD">
              <w:rPr>
                <w:rFonts w:ascii="Times New Roman" w:hAnsi="Times New Roman" w:cs="Times New Roman"/>
                <w:sz w:val="20"/>
                <w:szCs w:val="20"/>
              </w:rPr>
              <w:t>п</w:t>
            </w:r>
            <w:proofErr w:type="spellEnd"/>
          </w:p>
        </w:tc>
        <w:tc>
          <w:tcPr>
            <w:tcW w:w="46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Наименование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Код классификации</w:t>
            </w:r>
          </w:p>
        </w:tc>
        <w:tc>
          <w:tcPr>
            <w:tcW w:w="2268" w:type="dxa"/>
            <w:gridSpan w:val="2"/>
            <w:tcBorders>
              <w:top w:val="single" w:sz="4" w:space="0" w:color="auto"/>
              <w:bottom w:val="single" w:sz="4" w:space="0" w:color="auto"/>
              <w:right w:val="single" w:sz="4" w:space="0" w:color="auto"/>
            </w:tcBorders>
            <w:shd w:val="clear" w:color="auto" w:fill="auto"/>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 xml:space="preserve">Исполнено </w:t>
            </w:r>
          </w:p>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2025 год</w:t>
            </w:r>
          </w:p>
        </w:tc>
      </w:tr>
      <w:tr w:rsidR="00D564CD" w:rsidRPr="00D564CD" w:rsidTr="00D564CD">
        <w:trPr>
          <w:trHeight w:val="300"/>
        </w:trPr>
        <w:tc>
          <w:tcPr>
            <w:tcW w:w="594"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w:t>
            </w: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2</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3</w:t>
            </w:r>
          </w:p>
        </w:tc>
        <w:tc>
          <w:tcPr>
            <w:tcW w:w="2268"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4</w:t>
            </w:r>
          </w:p>
        </w:tc>
      </w:tr>
      <w:tr w:rsidR="00D564CD" w:rsidRPr="00D564CD" w:rsidTr="00D564CD">
        <w:trPr>
          <w:trHeight w:val="1230"/>
        </w:trPr>
        <w:tc>
          <w:tcPr>
            <w:tcW w:w="594"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 </w:t>
            </w: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ИСТОЧНИКИ ВНУТРЕННЕГО ФИНАНСИРОВАНИЯ ДЕФИЦИТОВ БЮДЖЕТОВ</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01 00 </w:t>
            </w:r>
            <w:proofErr w:type="spellStart"/>
            <w:r w:rsidRPr="00D564CD">
              <w:rPr>
                <w:rFonts w:ascii="Times New Roman" w:hAnsi="Times New Roman" w:cs="Times New Roman"/>
                <w:bCs/>
                <w:sz w:val="20"/>
                <w:szCs w:val="20"/>
              </w:rPr>
              <w:t>00</w:t>
            </w:r>
            <w:proofErr w:type="spellEnd"/>
            <w:r w:rsidRPr="00D564CD">
              <w:rPr>
                <w:rFonts w:ascii="Times New Roman" w:hAnsi="Times New Roman" w:cs="Times New Roman"/>
                <w:bCs/>
                <w:sz w:val="20"/>
                <w:szCs w:val="20"/>
              </w:rPr>
              <w:t xml:space="preserve"> </w:t>
            </w:r>
            <w:proofErr w:type="spellStart"/>
            <w:r w:rsidRPr="00D564CD">
              <w:rPr>
                <w:rFonts w:ascii="Times New Roman" w:hAnsi="Times New Roman" w:cs="Times New Roman"/>
                <w:bCs/>
                <w:sz w:val="20"/>
                <w:szCs w:val="20"/>
              </w:rPr>
              <w:t>00</w:t>
            </w:r>
            <w:proofErr w:type="spellEnd"/>
            <w:r w:rsidRPr="00D564CD">
              <w:rPr>
                <w:rFonts w:ascii="Times New Roman" w:hAnsi="Times New Roman" w:cs="Times New Roman"/>
                <w:bCs/>
                <w:sz w:val="20"/>
                <w:szCs w:val="20"/>
              </w:rPr>
              <w:t xml:space="preserve"> </w:t>
            </w:r>
            <w:proofErr w:type="spellStart"/>
            <w:r w:rsidRPr="00D564CD">
              <w:rPr>
                <w:rFonts w:ascii="Times New Roman" w:hAnsi="Times New Roman" w:cs="Times New Roman"/>
                <w:bCs/>
                <w:sz w:val="20"/>
                <w:szCs w:val="20"/>
              </w:rPr>
              <w:t>00</w:t>
            </w:r>
            <w:proofErr w:type="spellEnd"/>
            <w:r w:rsidRPr="00D564CD">
              <w:rPr>
                <w:rFonts w:ascii="Times New Roman" w:hAnsi="Times New Roman" w:cs="Times New Roman"/>
                <w:bCs/>
                <w:sz w:val="20"/>
                <w:szCs w:val="20"/>
              </w:rPr>
              <w:t xml:space="preserve"> 0000 000</w:t>
            </w:r>
          </w:p>
        </w:tc>
        <w:tc>
          <w:tcPr>
            <w:tcW w:w="2268" w:type="dxa"/>
            <w:gridSpan w:val="2"/>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155,3</w:t>
            </w:r>
          </w:p>
        </w:tc>
      </w:tr>
      <w:tr w:rsidR="00D564CD" w:rsidRPr="00D564CD" w:rsidTr="00D564CD">
        <w:trPr>
          <w:trHeight w:val="960"/>
        </w:trPr>
        <w:tc>
          <w:tcPr>
            <w:tcW w:w="594" w:type="dxa"/>
            <w:vMerge w:val="restart"/>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w:t>
            </w: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Изменение остатков средств на счетах по учету средств бюджета</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01 05 00 </w:t>
            </w:r>
            <w:proofErr w:type="spellStart"/>
            <w:r w:rsidRPr="00D564CD">
              <w:rPr>
                <w:rFonts w:ascii="Times New Roman" w:hAnsi="Times New Roman" w:cs="Times New Roman"/>
                <w:bCs/>
                <w:sz w:val="20"/>
                <w:szCs w:val="20"/>
              </w:rPr>
              <w:t>00</w:t>
            </w:r>
            <w:proofErr w:type="spellEnd"/>
            <w:r w:rsidRPr="00D564CD">
              <w:rPr>
                <w:rFonts w:ascii="Times New Roman" w:hAnsi="Times New Roman" w:cs="Times New Roman"/>
                <w:bCs/>
                <w:sz w:val="20"/>
                <w:szCs w:val="20"/>
              </w:rPr>
              <w:t xml:space="preserve"> </w:t>
            </w:r>
            <w:proofErr w:type="spellStart"/>
            <w:r w:rsidRPr="00D564CD">
              <w:rPr>
                <w:rFonts w:ascii="Times New Roman" w:hAnsi="Times New Roman" w:cs="Times New Roman"/>
                <w:bCs/>
                <w:sz w:val="20"/>
                <w:szCs w:val="20"/>
              </w:rPr>
              <w:t>00</w:t>
            </w:r>
            <w:proofErr w:type="spellEnd"/>
            <w:r w:rsidRPr="00D564CD">
              <w:rPr>
                <w:rFonts w:ascii="Times New Roman" w:hAnsi="Times New Roman" w:cs="Times New Roman"/>
                <w:bCs/>
                <w:sz w:val="20"/>
                <w:szCs w:val="20"/>
              </w:rPr>
              <w:t xml:space="preserve"> 0000 000</w:t>
            </w:r>
          </w:p>
        </w:tc>
        <w:tc>
          <w:tcPr>
            <w:tcW w:w="2268" w:type="dxa"/>
            <w:gridSpan w:val="2"/>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155,3</w:t>
            </w:r>
          </w:p>
        </w:tc>
      </w:tr>
      <w:tr w:rsidR="00D564CD" w:rsidRPr="00D564CD" w:rsidTr="00D564CD">
        <w:trPr>
          <w:trHeight w:val="570"/>
        </w:trPr>
        <w:tc>
          <w:tcPr>
            <w:tcW w:w="594" w:type="dxa"/>
            <w:vMerge/>
            <w:tcBorders>
              <w:top w:val="nil"/>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sz w:val="20"/>
                <w:szCs w:val="20"/>
              </w:rPr>
            </w:pP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Увеличение остатков средств бюджетов</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 xml:space="preserve">01 05 00 </w:t>
            </w:r>
            <w:proofErr w:type="spellStart"/>
            <w:r w:rsidRPr="00D564CD">
              <w:rPr>
                <w:rFonts w:ascii="Times New Roman" w:hAnsi="Times New Roman" w:cs="Times New Roman"/>
                <w:sz w:val="20"/>
                <w:szCs w:val="20"/>
              </w:rPr>
              <w:t>00</w:t>
            </w:r>
            <w:proofErr w:type="spellEnd"/>
            <w:r w:rsidRPr="00D564CD">
              <w:rPr>
                <w:rFonts w:ascii="Times New Roman" w:hAnsi="Times New Roman" w:cs="Times New Roman"/>
                <w:sz w:val="20"/>
                <w:szCs w:val="20"/>
              </w:rPr>
              <w:t xml:space="preserve"> </w:t>
            </w:r>
            <w:proofErr w:type="spellStart"/>
            <w:r w:rsidRPr="00D564CD">
              <w:rPr>
                <w:rFonts w:ascii="Times New Roman" w:hAnsi="Times New Roman" w:cs="Times New Roman"/>
                <w:sz w:val="20"/>
                <w:szCs w:val="20"/>
              </w:rPr>
              <w:t>00</w:t>
            </w:r>
            <w:proofErr w:type="spellEnd"/>
            <w:r w:rsidRPr="00D564CD">
              <w:rPr>
                <w:rFonts w:ascii="Times New Roman" w:hAnsi="Times New Roman" w:cs="Times New Roman"/>
                <w:sz w:val="20"/>
                <w:szCs w:val="20"/>
              </w:rPr>
              <w:t xml:space="preserve"> 0000 500</w:t>
            </w:r>
          </w:p>
        </w:tc>
        <w:tc>
          <w:tcPr>
            <w:tcW w:w="2268" w:type="dxa"/>
            <w:gridSpan w:val="2"/>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15726,6</w:t>
            </w:r>
          </w:p>
        </w:tc>
      </w:tr>
      <w:tr w:rsidR="00D564CD" w:rsidRPr="00D564CD" w:rsidTr="00D564CD">
        <w:trPr>
          <w:trHeight w:val="1275"/>
        </w:trPr>
        <w:tc>
          <w:tcPr>
            <w:tcW w:w="594" w:type="dxa"/>
            <w:vMerge/>
            <w:tcBorders>
              <w:top w:val="nil"/>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sz w:val="20"/>
                <w:szCs w:val="20"/>
              </w:rPr>
            </w:pP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Увеличение прочих остатков денежных средств бюджетов сельских поселений</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01 05 02 01 10 0000 510</w:t>
            </w:r>
          </w:p>
        </w:tc>
        <w:tc>
          <w:tcPr>
            <w:tcW w:w="2268" w:type="dxa"/>
            <w:gridSpan w:val="2"/>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15726,6</w:t>
            </w:r>
          </w:p>
        </w:tc>
      </w:tr>
      <w:tr w:rsidR="00D564CD" w:rsidRPr="00D564CD" w:rsidTr="00D564CD">
        <w:trPr>
          <w:trHeight w:val="885"/>
        </w:trPr>
        <w:tc>
          <w:tcPr>
            <w:tcW w:w="594" w:type="dxa"/>
            <w:vMerge/>
            <w:tcBorders>
              <w:top w:val="nil"/>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sz w:val="20"/>
                <w:szCs w:val="20"/>
              </w:rPr>
            </w:pP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Уменьшение остатков средств бюджетов</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 xml:space="preserve">01 05 00 </w:t>
            </w:r>
            <w:proofErr w:type="spellStart"/>
            <w:r w:rsidRPr="00D564CD">
              <w:rPr>
                <w:rFonts w:ascii="Times New Roman" w:hAnsi="Times New Roman" w:cs="Times New Roman"/>
                <w:sz w:val="20"/>
                <w:szCs w:val="20"/>
              </w:rPr>
              <w:t>00</w:t>
            </w:r>
            <w:proofErr w:type="spellEnd"/>
            <w:r w:rsidRPr="00D564CD">
              <w:rPr>
                <w:rFonts w:ascii="Times New Roman" w:hAnsi="Times New Roman" w:cs="Times New Roman"/>
                <w:sz w:val="20"/>
                <w:szCs w:val="20"/>
              </w:rPr>
              <w:t xml:space="preserve"> </w:t>
            </w:r>
            <w:proofErr w:type="spellStart"/>
            <w:r w:rsidRPr="00D564CD">
              <w:rPr>
                <w:rFonts w:ascii="Times New Roman" w:hAnsi="Times New Roman" w:cs="Times New Roman"/>
                <w:sz w:val="20"/>
                <w:szCs w:val="20"/>
              </w:rPr>
              <w:t>00</w:t>
            </w:r>
            <w:proofErr w:type="spellEnd"/>
            <w:r w:rsidRPr="00D564CD">
              <w:rPr>
                <w:rFonts w:ascii="Times New Roman" w:hAnsi="Times New Roman" w:cs="Times New Roman"/>
                <w:sz w:val="20"/>
                <w:szCs w:val="20"/>
              </w:rPr>
              <w:t xml:space="preserve"> 0000 600</w:t>
            </w:r>
          </w:p>
        </w:tc>
        <w:tc>
          <w:tcPr>
            <w:tcW w:w="2268" w:type="dxa"/>
            <w:gridSpan w:val="2"/>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15881,9</w:t>
            </w:r>
          </w:p>
        </w:tc>
      </w:tr>
      <w:tr w:rsidR="00D564CD" w:rsidRPr="00D564CD" w:rsidTr="00D564CD">
        <w:trPr>
          <w:trHeight w:val="1215"/>
        </w:trPr>
        <w:tc>
          <w:tcPr>
            <w:tcW w:w="594" w:type="dxa"/>
            <w:vMerge/>
            <w:tcBorders>
              <w:top w:val="nil"/>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sz w:val="20"/>
                <w:szCs w:val="20"/>
              </w:rPr>
            </w:pPr>
          </w:p>
        </w:tc>
        <w:tc>
          <w:tcPr>
            <w:tcW w:w="4617" w:type="dxa"/>
            <w:gridSpan w:val="2"/>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Уменьшение прочих остатков денежных средств бюджетов сельских поселений</w:t>
            </w:r>
          </w:p>
        </w:tc>
        <w:tc>
          <w:tcPr>
            <w:tcW w:w="2977" w:type="dxa"/>
            <w:tcBorders>
              <w:top w:val="nil"/>
              <w:left w:val="nil"/>
              <w:bottom w:val="single" w:sz="4" w:space="0" w:color="auto"/>
              <w:right w:val="single" w:sz="4" w:space="0" w:color="auto"/>
            </w:tcBorders>
            <w:shd w:val="clear" w:color="auto" w:fill="auto"/>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01 05 02 01 10 0000 610</w:t>
            </w:r>
          </w:p>
        </w:tc>
        <w:tc>
          <w:tcPr>
            <w:tcW w:w="2268" w:type="dxa"/>
            <w:gridSpan w:val="2"/>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15881,9</w:t>
            </w:r>
          </w:p>
        </w:tc>
      </w:tr>
    </w:tbl>
    <w:p w:rsidR="00D564CD" w:rsidRPr="00D564CD" w:rsidRDefault="00D564CD" w:rsidP="00D564CD">
      <w:pPr>
        <w:autoSpaceDE w:val="0"/>
        <w:autoSpaceDN w:val="0"/>
        <w:adjustRightInd w:val="0"/>
        <w:spacing w:after="0" w:line="240" w:lineRule="auto"/>
        <w:ind w:firstLine="720"/>
        <w:jc w:val="both"/>
        <w:rPr>
          <w:rFonts w:ascii="Times New Roman" w:hAnsi="Times New Roman" w:cs="Times New Roman"/>
          <w:sz w:val="20"/>
          <w:szCs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r w:rsidRPr="00D564CD">
        <w:rPr>
          <w:sz w:val="20"/>
        </w:rPr>
        <w:t xml:space="preserve">         </w:t>
      </w: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Pr="00D564CD" w:rsidRDefault="00D564CD" w:rsidP="00D564CD">
      <w:pPr>
        <w:pStyle w:val="a7"/>
        <w:ind w:firstLine="0"/>
        <w:rPr>
          <w:sz w:val="20"/>
        </w:rPr>
      </w:pPr>
    </w:p>
    <w:p w:rsidR="00D564CD" w:rsidRDefault="00D564CD" w:rsidP="00D564CD">
      <w:pPr>
        <w:pStyle w:val="a4"/>
        <w:ind w:left="5220"/>
        <w:jc w:val="right"/>
        <w:rPr>
          <w:sz w:val="20"/>
        </w:rPr>
      </w:pPr>
      <w:r w:rsidRPr="00D564CD">
        <w:rPr>
          <w:sz w:val="20"/>
        </w:rPr>
        <w:t xml:space="preserve">                                                                                                                           </w:t>
      </w:r>
    </w:p>
    <w:p w:rsidR="00D564CD" w:rsidRPr="00D564CD" w:rsidRDefault="00D564CD" w:rsidP="00D564CD">
      <w:pPr>
        <w:pStyle w:val="a4"/>
        <w:ind w:left="5220"/>
        <w:jc w:val="right"/>
        <w:rPr>
          <w:bCs/>
          <w:sz w:val="20"/>
        </w:rPr>
      </w:pPr>
      <w:r w:rsidRPr="00D564CD">
        <w:rPr>
          <w:bCs/>
          <w:sz w:val="20"/>
        </w:rPr>
        <w:lastRenderedPageBreak/>
        <w:t>Приложение 2                                                                                  к   проекту решению Совета народных депутатов Малогрибановского</w:t>
      </w:r>
    </w:p>
    <w:p w:rsidR="00D564CD" w:rsidRPr="00D564CD" w:rsidRDefault="00D564CD" w:rsidP="00D564CD">
      <w:pPr>
        <w:pStyle w:val="a4"/>
        <w:ind w:left="5220"/>
        <w:jc w:val="right"/>
        <w:rPr>
          <w:bCs/>
          <w:sz w:val="20"/>
        </w:rPr>
      </w:pPr>
      <w:r w:rsidRPr="00D564CD">
        <w:rPr>
          <w:bCs/>
          <w:sz w:val="20"/>
        </w:rPr>
        <w:t xml:space="preserve"> сельского поселения Грибановского муниципального района               </w:t>
      </w:r>
    </w:p>
    <w:p w:rsidR="00D564CD" w:rsidRPr="00D564CD" w:rsidRDefault="00D564CD" w:rsidP="00D564CD">
      <w:pPr>
        <w:pStyle w:val="a4"/>
        <w:rPr>
          <w:bCs/>
          <w:sz w:val="20"/>
        </w:rPr>
      </w:pPr>
    </w:p>
    <w:p w:rsidR="00D564CD" w:rsidRPr="00D564CD" w:rsidRDefault="00D564CD" w:rsidP="00D564CD">
      <w:pPr>
        <w:pStyle w:val="ConsPlusTitle"/>
        <w:jc w:val="center"/>
        <w:rPr>
          <w:rFonts w:ascii="Times New Roman" w:hAnsi="Times New Roman"/>
          <w:b w:val="0"/>
          <w:caps/>
        </w:rPr>
      </w:pPr>
      <w:r w:rsidRPr="00D564CD">
        <w:rPr>
          <w:rFonts w:ascii="Times New Roman" w:hAnsi="Times New Roman"/>
          <w:b w:val="0"/>
          <w:caps/>
        </w:rPr>
        <w:t xml:space="preserve">Поступления доходов  бюджета Малогрибановского  СЕЛЬСКОГО </w:t>
      </w:r>
      <w:smartTag w:uri="urn:schemas-microsoft-com:office:smarttags" w:element="PersonName">
        <w:smartTagPr>
          <w:attr w:name="ProductID" w:val="поселения Грибановского муниципального района"/>
        </w:smartTagPr>
        <w:r w:rsidRPr="00D564CD">
          <w:rPr>
            <w:rFonts w:ascii="Times New Roman" w:hAnsi="Times New Roman"/>
            <w:b w:val="0"/>
            <w:caps/>
          </w:rPr>
          <w:t>ПОСЕЛЕНИЯ гРИБАНОВСКОГО МУНИЦИПАЛЬНОГО РАЙОНА</w:t>
        </w:r>
      </w:smartTag>
      <w:r w:rsidRPr="00D564CD">
        <w:rPr>
          <w:rFonts w:ascii="Times New Roman" w:hAnsi="Times New Roman"/>
          <w:b w:val="0"/>
          <w:caps/>
        </w:rPr>
        <w:t xml:space="preserve"> по кодам видов доходов,  подвидов доходов </w:t>
      </w:r>
    </w:p>
    <w:p w:rsidR="00D564CD" w:rsidRPr="00D564CD" w:rsidRDefault="00D564CD" w:rsidP="00D564CD">
      <w:pPr>
        <w:pStyle w:val="ConsPlusTitle"/>
        <w:jc w:val="center"/>
        <w:outlineLvl w:val="0"/>
        <w:rPr>
          <w:rFonts w:ascii="Times New Roman" w:hAnsi="Times New Roman"/>
          <w:b w:val="0"/>
          <w:caps/>
        </w:rPr>
      </w:pPr>
      <w:r w:rsidRPr="00D564CD">
        <w:rPr>
          <w:rFonts w:ascii="Times New Roman" w:hAnsi="Times New Roman"/>
          <w:b w:val="0"/>
          <w:caps/>
        </w:rPr>
        <w:t xml:space="preserve"> в 2025 году</w:t>
      </w:r>
    </w:p>
    <w:p w:rsidR="00D564CD" w:rsidRPr="00D564CD" w:rsidRDefault="00D564CD" w:rsidP="00D564CD">
      <w:pPr>
        <w:pStyle w:val="a4"/>
        <w:tabs>
          <w:tab w:val="left" w:pos="10080"/>
          <w:tab w:val="right" w:pos="15704"/>
        </w:tabs>
        <w:jc w:val="right"/>
        <w:rPr>
          <w:sz w:val="20"/>
        </w:rPr>
      </w:pPr>
      <w:r w:rsidRPr="00D564CD">
        <w:rPr>
          <w:bCs/>
          <w:sz w:val="20"/>
        </w:rPr>
        <w:t xml:space="preserve">                                     Сумма   (тысяч рублей)</w:t>
      </w:r>
    </w:p>
    <w:tbl>
      <w:tblPr>
        <w:tblW w:w="9639" w:type="dxa"/>
        <w:tblInd w:w="18" w:type="dxa"/>
        <w:tblLayout w:type="fixed"/>
        <w:tblCellMar>
          <w:left w:w="0" w:type="dxa"/>
          <w:right w:w="0" w:type="dxa"/>
        </w:tblCellMar>
        <w:tblLook w:val="0000"/>
      </w:tblPr>
      <w:tblGrid>
        <w:gridCol w:w="3060"/>
        <w:gridCol w:w="5162"/>
        <w:gridCol w:w="1417"/>
      </w:tblGrid>
      <w:tr w:rsidR="00D564CD" w:rsidRPr="00D564CD" w:rsidTr="00CA7C21">
        <w:trPr>
          <w:trHeight w:val="335"/>
        </w:trPr>
        <w:tc>
          <w:tcPr>
            <w:tcW w:w="3060" w:type="dxa"/>
            <w:tcBorders>
              <w:top w:val="single" w:sz="4" w:space="0" w:color="auto"/>
              <w:left w:val="single" w:sz="8"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Код показателя</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Наименование показателя</w:t>
            </w:r>
          </w:p>
        </w:tc>
        <w:tc>
          <w:tcPr>
            <w:tcW w:w="1417" w:type="dxa"/>
            <w:tcBorders>
              <w:top w:val="single" w:sz="4" w:space="0" w:color="auto"/>
              <w:left w:val="nil"/>
              <w:bottom w:val="single" w:sz="4" w:space="0" w:color="auto"/>
              <w:right w:val="single" w:sz="4" w:space="0" w:color="auto"/>
            </w:tcBorders>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Исполнено</w:t>
            </w:r>
          </w:p>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2025 год</w:t>
            </w:r>
          </w:p>
        </w:tc>
      </w:tr>
      <w:tr w:rsidR="00D564CD" w:rsidRPr="00D564CD" w:rsidTr="00D564CD">
        <w:trPr>
          <w:trHeight w:val="80"/>
        </w:trPr>
        <w:tc>
          <w:tcPr>
            <w:tcW w:w="3060" w:type="dxa"/>
            <w:tcBorders>
              <w:top w:val="nil"/>
              <w:left w:val="single" w:sz="8"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w:t>
            </w:r>
          </w:p>
        </w:tc>
        <w:tc>
          <w:tcPr>
            <w:tcW w:w="5162" w:type="dxa"/>
            <w:tcBorders>
              <w:top w:val="nil"/>
              <w:left w:val="nil"/>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w:t>
            </w:r>
          </w:p>
        </w:tc>
        <w:tc>
          <w:tcPr>
            <w:tcW w:w="1417" w:type="dxa"/>
            <w:tcBorders>
              <w:top w:val="nil"/>
              <w:left w:val="nil"/>
              <w:bottom w:val="single" w:sz="4" w:space="0" w:color="auto"/>
              <w:right w:val="single" w:sz="4" w:space="0" w:color="auto"/>
            </w:tcBorders>
            <w:vAlign w:val="center"/>
          </w:tcPr>
          <w:p w:rsidR="00D564CD" w:rsidRPr="00D564CD" w:rsidRDefault="00D564CD" w:rsidP="00D564CD">
            <w:pPr>
              <w:spacing w:after="0" w:line="240" w:lineRule="auto"/>
              <w:ind w:left="162" w:right="162"/>
              <w:jc w:val="center"/>
              <w:rPr>
                <w:rFonts w:ascii="Times New Roman" w:hAnsi="Times New Roman" w:cs="Times New Roman"/>
                <w:sz w:val="20"/>
                <w:szCs w:val="20"/>
              </w:rPr>
            </w:pPr>
            <w:r w:rsidRPr="00D564CD">
              <w:rPr>
                <w:rFonts w:ascii="Times New Roman" w:hAnsi="Times New Roman" w:cs="Times New Roman"/>
                <w:sz w:val="20"/>
                <w:szCs w:val="20"/>
              </w:rPr>
              <w:t>3</w:t>
            </w:r>
          </w:p>
        </w:tc>
      </w:tr>
      <w:tr w:rsidR="00D564CD" w:rsidRPr="00D564CD" w:rsidTr="00D564CD">
        <w:trPr>
          <w:trHeight w:val="256"/>
        </w:trPr>
        <w:tc>
          <w:tcPr>
            <w:tcW w:w="3060" w:type="dxa"/>
            <w:tcBorders>
              <w:top w:val="nil"/>
              <w:left w:val="single" w:sz="8"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000 8 50 00000 00 0000 000</w:t>
            </w:r>
          </w:p>
        </w:tc>
        <w:tc>
          <w:tcPr>
            <w:tcW w:w="5162" w:type="dxa"/>
            <w:tcBorders>
              <w:top w:val="nil"/>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ВСЕГО</w:t>
            </w:r>
          </w:p>
        </w:tc>
        <w:tc>
          <w:tcPr>
            <w:tcW w:w="1417" w:type="dxa"/>
            <w:tcBorders>
              <w:top w:val="nil"/>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15 726,6</w:t>
            </w:r>
          </w:p>
        </w:tc>
      </w:tr>
      <w:tr w:rsidR="00D564CD" w:rsidRPr="00D564CD" w:rsidTr="00D564CD">
        <w:trPr>
          <w:trHeight w:val="116"/>
        </w:trPr>
        <w:tc>
          <w:tcPr>
            <w:tcW w:w="3060" w:type="dxa"/>
            <w:tcBorders>
              <w:top w:val="nil"/>
              <w:left w:val="single" w:sz="8"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000 1 00 00000 00 0000 000</w:t>
            </w:r>
          </w:p>
        </w:tc>
        <w:tc>
          <w:tcPr>
            <w:tcW w:w="5162" w:type="dxa"/>
            <w:tcBorders>
              <w:top w:val="nil"/>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НАЛОГОВЫЕ И НЕНАЛОГОВЫЕ ДОХОДЫ</w:t>
            </w:r>
          </w:p>
        </w:tc>
        <w:tc>
          <w:tcPr>
            <w:tcW w:w="1417" w:type="dxa"/>
            <w:tcBorders>
              <w:top w:val="nil"/>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2 098,4</w:t>
            </w:r>
          </w:p>
        </w:tc>
      </w:tr>
      <w:tr w:rsidR="00D564CD" w:rsidRPr="00D564CD" w:rsidTr="00D564CD">
        <w:trPr>
          <w:trHeight w:val="162"/>
        </w:trPr>
        <w:tc>
          <w:tcPr>
            <w:tcW w:w="3060" w:type="dxa"/>
            <w:tcBorders>
              <w:top w:val="nil"/>
              <w:left w:val="single" w:sz="8"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000 1 01 00000 00 0000 000</w:t>
            </w:r>
          </w:p>
        </w:tc>
        <w:tc>
          <w:tcPr>
            <w:tcW w:w="5162" w:type="dxa"/>
            <w:tcBorders>
              <w:top w:val="nil"/>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НАЛОГИ НА ПРИБЫЛЬ, ДОХОДЫ</w:t>
            </w:r>
          </w:p>
        </w:tc>
        <w:tc>
          <w:tcPr>
            <w:tcW w:w="1417" w:type="dxa"/>
            <w:tcBorders>
              <w:top w:val="nil"/>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294,4</w:t>
            </w:r>
          </w:p>
        </w:tc>
      </w:tr>
      <w:tr w:rsidR="00D564CD" w:rsidRPr="00D564CD" w:rsidTr="00D564CD">
        <w:trPr>
          <w:trHeight w:val="241"/>
        </w:trPr>
        <w:tc>
          <w:tcPr>
            <w:tcW w:w="3060" w:type="dxa"/>
            <w:tcBorders>
              <w:top w:val="nil"/>
              <w:left w:val="single" w:sz="8"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000 1 01 02000 01 0000 110</w:t>
            </w:r>
          </w:p>
        </w:tc>
        <w:tc>
          <w:tcPr>
            <w:tcW w:w="5162" w:type="dxa"/>
            <w:tcBorders>
              <w:top w:val="nil"/>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both"/>
              <w:rPr>
                <w:rFonts w:ascii="Times New Roman" w:hAnsi="Times New Roman" w:cs="Times New Roman"/>
                <w:bCs/>
                <w:sz w:val="20"/>
                <w:szCs w:val="20"/>
              </w:rPr>
            </w:pPr>
            <w:r w:rsidRPr="00D564CD">
              <w:rPr>
                <w:rFonts w:ascii="Times New Roman" w:hAnsi="Times New Roman" w:cs="Times New Roman"/>
                <w:bCs/>
                <w:sz w:val="20"/>
                <w:szCs w:val="20"/>
              </w:rPr>
              <w:t>Налог на доходы физических лиц</w:t>
            </w:r>
          </w:p>
        </w:tc>
        <w:tc>
          <w:tcPr>
            <w:tcW w:w="1417" w:type="dxa"/>
            <w:tcBorders>
              <w:top w:val="nil"/>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294,4</w:t>
            </w:r>
          </w:p>
        </w:tc>
      </w:tr>
      <w:tr w:rsidR="00D564CD" w:rsidRPr="00D564CD" w:rsidTr="00CA7C21">
        <w:trPr>
          <w:trHeight w:val="614"/>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000 1 01 02010 01 0000 110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pStyle w:val="afe"/>
              <w:spacing w:before="0" w:beforeAutospacing="0" w:after="0" w:afterAutospacing="0"/>
              <w:jc w:val="both"/>
              <w:rPr>
                <w:sz w:val="20"/>
                <w:szCs w:val="20"/>
              </w:rPr>
            </w:pPr>
            <w:r w:rsidRPr="00D564CD">
              <w:rPr>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5" w:history="1">
              <w:r w:rsidRPr="00D564CD">
                <w:rPr>
                  <w:rStyle w:val="aff"/>
                  <w:sz w:val="20"/>
                  <w:szCs w:val="20"/>
                </w:rPr>
                <w:t>статьями 227</w:t>
              </w:r>
            </w:hyperlink>
            <w:r w:rsidRPr="00D564CD">
              <w:rPr>
                <w:sz w:val="20"/>
                <w:szCs w:val="20"/>
              </w:rPr>
              <w:t xml:space="preserve">, </w:t>
            </w:r>
            <w:hyperlink r:id="rId6" w:history="1">
              <w:r w:rsidRPr="00D564CD">
                <w:rPr>
                  <w:rStyle w:val="aff"/>
                  <w:sz w:val="20"/>
                  <w:szCs w:val="20"/>
                </w:rPr>
                <w:t>227.1</w:t>
              </w:r>
            </w:hyperlink>
            <w:r w:rsidRPr="00D564CD">
              <w:rPr>
                <w:sz w:val="20"/>
                <w:szCs w:val="20"/>
              </w:rPr>
              <w:t xml:space="preserve"> и </w:t>
            </w:r>
            <w:hyperlink r:id="rId7" w:history="1">
              <w:r w:rsidRPr="00D564CD">
                <w:rPr>
                  <w:rStyle w:val="aff"/>
                  <w:sz w:val="20"/>
                  <w:szCs w:val="20"/>
                </w:rPr>
                <w:t>228</w:t>
              </w:r>
            </w:hyperlink>
            <w:r w:rsidRPr="00D564CD">
              <w:rPr>
                <w:sz w:val="20"/>
                <w:szCs w:val="20"/>
              </w:rPr>
              <w:t xml:space="preserve"> Налогового кодекса Российской Федерации, а также доходов от долевого участия в организации, полученных в виде дивидендов</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294,4</w:t>
            </w:r>
          </w:p>
        </w:tc>
      </w:tr>
      <w:tr w:rsidR="00D564CD" w:rsidRPr="00D564CD" w:rsidTr="00D564CD">
        <w:trPr>
          <w:trHeight w:val="140"/>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000 1 06 00000 00 0000 000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both"/>
              <w:rPr>
                <w:rFonts w:ascii="Times New Roman" w:hAnsi="Times New Roman" w:cs="Times New Roman"/>
                <w:bCs/>
                <w:sz w:val="20"/>
                <w:szCs w:val="20"/>
              </w:rPr>
            </w:pPr>
            <w:r w:rsidRPr="00D564CD">
              <w:rPr>
                <w:rFonts w:ascii="Times New Roman" w:hAnsi="Times New Roman" w:cs="Times New Roman"/>
                <w:bCs/>
                <w:sz w:val="20"/>
                <w:szCs w:val="20"/>
              </w:rPr>
              <w:t>НАЛОГИ НА ИМУЩЕСТВО</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1 799,0</w:t>
            </w:r>
          </w:p>
        </w:tc>
      </w:tr>
      <w:tr w:rsidR="00D564CD" w:rsidRPr="00D564CD" w:rsidTr="00D564CD">
        <w:trPr>
          <w:trHeight w:val="140"/>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000 1 06 01000 00 0000 110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Налог на имущество физических лиц</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55,8</w:t>
            </w:r>
          </w:p>
        </w:tc>
      </w:tr>
      <w:tr w:rsidR="00D564CD" w:rsidRPr="00D564CD" w:rsidTr="00CA7C21">
        <w:trPr>
          <w:trHeight w:val="614"/>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000 1 06 01030 10 0000 110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55,8</w:t>
            </w:r>
          </w:p>
        </w:tc>
      </w:tr>
      <w:tr w:rsidR="00D564CD" w:rsidRPr="00D564CD" w:rsidTr="00D564CD">
        <w:trPr>
          <w:trHeight w:val="186"/>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000 1 06 06000 00 0000 110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Земельный налог</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1 743,2</w:t>
            </w:r>
          </w:p>
        </w:tc>
      </w:tr>
      <w:tr w:rsidR="00D564CD" w:rsidRPr="00D564CD" w:rsidTr="00CA7C21">
        <w:trPr>
          <w:trHeight w:val="267"/>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000 1 06 06030 00 0000 110 </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Земельный налог с организаций</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1 012,8</w:t>
            </w:r>
          </w:p>
        </w:tc>
      </w:tr>
      <w:tr w:rsidR="00D564CD" w:rsidRPr="00D564CD" w:rsidTr="00D564CD">
        <w:trPr>
          <w:trHeight w:val="413"/>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000 1 06 06033 10 0000 110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1 012,8</w:t>
            </w:r>
          </w:p>
        </w:tc>
      </w:tr>
      <w:tr w:rsidR="00D564CD" w:rsidRPr="00D564CD" w:rsidTr="00D564CD">
        <w:trPr>
          <w:trHeight w:val="160"/>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000 1 06 06040 00 0000 110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Земельный налог с физических лиц</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730,4</w:t>
            </w:r>
          </w:p>
        </w:tc>
      </w:tr>
      <w:tr w:rsidR="00D564CD" w:rsidRPr="00D564CD" w:rsidTr="00CA7C21">
        <w:trPr>
          <w:trHeight w:val="614"/>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000 1 06 06043 10 0000 110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730,4</w:t>
            </w:r>
          </w:p>
        </w:tc>
      </w:tr>
      <w:tr w:rsidR="00D564CD" w:rsidRPr="00D564CD" w:rsidTr="00D564CD">
        <w:trPr>
          <w:trHeight w:val="174"/>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000 1 08 00000 00 0000 000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ГОСУДАРСТВЕННАЯ  ПОШЛИНА</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r>
      <w:tr w:rsidR="00D564CD" w:rsidRPr="00D564CD" w:rsidTr="00CA7C21">
        <w:trPr>
          <w:trHeight w:val="249"/>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pStyle w:val="a4"/>
              <w:rPr>
                <w:sz w:val="20"/>
              </w:rPr>
            </w:pPr>
            <w:r w:rsidRPr="00D564CD">
              <w:rPr>
                <w:bCs/>
                <w:sz w:val="20"/>
              </w:rPr>
              <w:t>000 1 08 04000 01 0000 000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ind w:right="162"/>
              <w:jc w:val="both"/>
              <w:rPr>
                <w:rFonts w:ascii="Times New Roman" w:hAnsi="Times New Roman" w:cs="Times New Roman"/>
                <w:color w:val="000000"/>
                <w:sz w:val="20"/>
                <w:szCs w:val="20"/>
              </w:rPr>
            </w:pPr>
            <w:r w:rsidRPr="00D564CD">
              <w:rPr>
                <w:rFonts w:ascii="Times New Roman" w:hAnsi="Times New Roman" w:cs="Times New Roman"/>
                <w:color w:val="000000"/>
                <w:sz w:val="20"/>
                <w:szCs w:val="2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r>
      <w:tr w:rsidR="00D564CD" w:rsidRPr="00D564CD" w:rsidTr="00CA7C21">
        <w:trPr>
          <w:trHeight w:val="27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pStyle w:val="a4"/>
              <w:rPr>
                <w:sz w:val="20"/>
              </w:rPr>
            </w:pPr>
            <w:r w:rsidRPr="00D564CD">
              <w:rPr>
                <w:sz w:val="20"/>
              </w:rPr>
              <w:t xml:space="preserve"> 000 1 08 04020 01 1000 110</w:t>
            </w:r>
          </w:p>
        </w:tc>
        <w:tc>
          <w:tcPr>
            <w:tcW w:w="5162" w:type="dxa"/>
            <w:tcBorders>
              <w:top w:val="single" w:sz="4" w:space="0" w:color="auto"/>
              <w:left w:val="nil"/>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ind w:right="162"/>
              <w:jc w:val="both"/>
              <w:rPr>
                <w:rFonts w:ascii="Times New Roman" w:hAnsi="Times New Roman" w:cs="Times New Roman"/>
                <w:color w:val="000000"/>
                <w:sz w:val="20"/>
                <w:szCs w:val="20"/>
              </w:rPr>
            </w:pPr>
            <w:r w:rsidRPr="00D564CD">
              <w:rPr>
                <w:rFonts w:ascii="Times New Roman" w:hAnsi="Times New Roman" w:cs="Times New Roman"/>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7" w:type="dxa"/>
            <w:tcBorders>
              <w:top w:val="single" w:sz="4" w:space="0" w:color="auto"/>
              <w:left w:val="nil"/>
              <w:bottom w:val="single" w:sz="4" w:space="0" w:color="auto"/>
              <w:right w:val="single" w:sz="4" w:space="0" w:color="auto"/>
            </w:tcBorders>
            <w:vAlign w:val="center"/>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r>
      <w:tr w:rsidR="00D564CD" w:rsidRPr="00D564CD" w:rsidTr="00D564CD">
        <w:trPr>
          <w:trHeight w:val="259"/>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autoSpaceDE w:val="0"/>
              <w:autoSpaceDN w:val="0"/>
              <w:adjustRightInd w:val="0"/>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000 1 16 00000 00 0000 000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autoSpaceDE w:val="0"/>
              <w:autoSpaceDN w:val="0"/>
              <w:adjustRightInd w:val="0"/>
              <w:spacing w:after="0" w:line="240" w:lineRule="auto"/>
              <w:ind w:right="162"/>
              <w:jc w:val="both"/>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ШТРАФЫ, САНКЦИИ, ВОЗМЕЩЕНИЕ УЩЕРБА</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4,0</w:t>
            </w:r>
          </w:p>
        </w:tc>
      </w:tr>
      <w:tr w:rsidR="00D564CD" w:rsidRPr="00D564CD" w:rsidTr="00CA7C21">
        <w:trPr>
          <w:trHeight w:val="614"/>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autoSpaceDE w:val="0"/>
              <w:autoSpaceDN w:val="0"/>
              <w:adjustRightInd w:val="0"/>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000 1 16 02020 02 000 110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autoSpaceDE w:val="0"/>
              <w:autoSpaceDN w:val="0"/>
              <w:adjustRightInd w:val="0"/>
              <w:spacing w:after="0" w:line="240" w:lineRule="auto"/>
              <w:ind w:right="162"/>
              <w:jc w:val="both"/>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xml:space="preserve">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4,0</w:t>
            </w:r>
          </w:p>
        </w:tc>
      </w:tr>
      <w:tr w:rsidR="00D564CD" w:rsidRPr="00D564CD" w:rsidTr="00D564CD">
        <w:trPr>
          <w:trHeight w:val="414"/>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000 2 00 00000 00 0000 000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autoSpaceDE w:val="0"/>
              <w:autoSpaceDN w:val="0"/>
              <w:adjustRightInd w:val="0"/>
              <w:spacing w:after="0" w:line="240" w:lineRule="auto"/>
              <w:ind w:right="162"/>
              <w:jc w:val="both"/>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Безвозмездные поступления от других бюджетов бюджетной системы Российской федерации </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13 628,2</w:t>
            </w:r>
          </w:p>
        </w:tc>
      </w:tr>
      <w:tr w:rsidR="00D564CD" w:rsidRPr="00D564CD" w:rsidTr="00D564CD">
        <w:trPr>
          <w:trHeight w:val="35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000 2 02 10000 00 0000 150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492,5</w:t>
            </w:r>
          </w:p>
        </w:tc>
      </w:tr>
      <w:tr w:rsidR="00D564CD" w:rsidRPr="00D564CD" w:rsidTr="00D564CD">
        <w:trPr>
          <w:trHeight w:val="2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000 2 02 15001 00 0000 150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Дотации на выравнивание бюджетной обеспеченности</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228,0</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000 2 02 15001 10 0000 150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both"/>
              <w:rPr>
                <w:rFonts w:ascii="Times New Roman" w:hAnsi="Times New Roman" w:cs="Times New Roman"/>
                <w:color w:val="000000"/>
                <w:sz w:val="20"/>
                <w:szCs w:val="20"/>
              </w:rPr>
            </w:pPr>
            <w:r w:rsidRPr="00D564CD">
              <w:rPr>
                <w:rFonts w:ascii="Times New Roman" w:hAnsi="Times New Roman" w:cs="Times New Roman"/>
                <w:sz w:val="20"/>
                <w:szCs w:val="20"/>
              </w:rPr>
              <w:t>Дотации бюджетам сельских поселений на выравнивание бюджетной обеспеченности из бюджета субъекта Российской Федерации</w:t>
            </w:r>
            <w:r w:rsidRPr="00D564CD">
              <w:rPr>
                <w:rFonts w:ascii="Times New Roman" w:hAnsi="Times New Roman" w:cs="Times New Roman"/>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228,0</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lastRenderedPageBreak/>
              <w:t xml:space="preserve">  000 2 02 16001 00 0000 150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both"/>
              <w:rPr>
                <w:rFonts w:ascii="Times New Roman" w:hAnsi="Times New Roman" w:cs="Times New Roman"/>
                <w:color w:val="000000"/>
                <w:sz w:val="20"/>
                <w:szCs w:val="20"/>
              </w:rPr>
            </w:pPr>
            <w:r w:rsidRPr="00D564CD">
              <w:rPr>
                <w:rFonts w:ascii="Times New Roman" w:hAnsi="Times New Roman" w:cs="Times New Roman"/>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264,5</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 xml:space="preserve">  000 2 02 16001 10 0000 150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D564CD" w:rsidRPr="00D564CD" w:rsidRDefault="00D564CD" w:rsidP="00D564CD">
            <w:pPr>
              <w:spacing w:after="0" w:line="240" w:lineRule="auto"/>
              <w:jc w:val="both"/>
              <w:rPr>
                <w:rFonts w:ascii="Times New Roman" w:hAnsi="Times New Roman" w:cs="Times New Roman"/>
                <w:color w:val="000000"/>
                <w:sz w:val="20"/>
                <w:szCs w:val="20"/>
              </w:rPr>
            </w:pPr>
            <w:r w:rsidRPr="00D564CD">
              <w:rPr>
                <w:rFonts w:ascii="Times New Roman" w:hAnsi="Times New Roman" w:cs="Times New Roman"/>
                <w:sz w:val="20"/>
                <w:szCs w:val="20"/>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264,5</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000 2 02 30000 00 0000 150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both"/>
              <w:rPr>
                <w:rFonts w:ascii="Times New Roman" w:hAnsi="Times New Roman" w:cs="Times New Roman"/>
                <w:bCs/>
                <w:sz w:val="20"/>
                <w:szCs w:val="20"/>
              </w:rPr>
            </w:pPr>
            <w:r w:rsidRPr="00D564CD">
              <w:rPr>
                <w:rFonts w:ascii="Times New Roman" w:hAnsi="Times New Roman" w:cs="Times New Roman"/>
                <w:bCs/>
                <w:sz w:val="20"/>
                <w:szCs w:val="20"/>
              </w:rPr>
              <w:t>Субвенции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164,1</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000 2 02 35118 00 0000 150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both"/>
              <w:rPr>
                <w:rFonts w:ascii="Times New Roman" w:hAnsi="Times New Roman" w:cs="Times New Roman"/>
                <w:bCs/>
                <w:sz w:val="20"/>
                <w:szCs w:val="20"/>
              </w:rPr>
            </w:pPr>
            <w:r w:rsidRPr="00D564CD">
              <w:rPr>
                <w:rFonts w:ascii="Times New Roman" w:hAnsi="Times New Roman" w:cs="Times New Roman"/>
                <w:bCs/>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164,1</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rPr>
                <w:rFonts w:ascii="Times New Roman" w:hAnsi="Times New Roman" w:cs="Times New Roman"/>
                <w:color w:val="000000"/>
                <w:sz w:val="20"/>
                <w:szCs w:val="20"/>
              </w:rPr>
            </w:pPr>
          </w:p>
          <w:p w:rsidR="00D564CD" w:rsidRPr="00D564CD" w:rsidRDefault="00D564CD" w:rsidP="00D564CD">
            <w:pPr>
              <w:spacing w:after="0" w:line="240" w:lineRule="auto"/>
              <w:rPr>
                <w:rFonts w:ascii="Times New Roman" w:hAnsi="Times New Roman" w:cs="Times New Roman"/>
                <w:color w:val="000000"/>
                <w:sz w:val="20"/>
                <w:szCs w:val="20"/>
              </w:rPr>
            </w:pPr>
          </w:p>
          <w:p w:rsidR="00D564CD" w:rsidRPr="00D564CD" w:rsidRDefault="00D564CD" w:rsidP="00D564CD">
            <w:pPr>
              <w:spacing w:after="0" w:line="240" w:lineRule="auto"/>
              <w:rPr>
                <w:rFonts w:ascii="Times New Roman" w:hAnsi="Times New Roman" w:cs="Times New Roman"/>
                <w:color w:val="000000"/>
                <w:sz w:val="20"/>
                <w:szCs w:val="20"/>
              </w:rPr>
            </w:pPr>
          </w:p>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  000 2 02 35118 10 0000 150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ind w:left="-18" w:right="162" w:firstLine="18"/>
              <w:jc w:val="both"/>
              <w:rPr>
                <w:rFonts w:ascii="Times New Roman" w:hAnsi="Times New Roman" w:cs="Times New Roman"/>
                <w:color w:val="000000"/>
                <w:sz w:val="20"/>
                <w:szCs w:val="20"/>
              </w:rPr>
            </w:pPr>
            <w:r w:rsidRPr="00D564CD">
              <w:rPr>
                <w:rFonts w:ascii="Times New Roman" w:hAnsi="Times New Roman" w:cs="Times New Roman"/>
                <w:color w:val="000000"/>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164,1</w:t>
            </w:r>
          </w:p>
        </w:tc>
      </w:tr>
      <w:tr w:rsidR="00D564CD" w:rsidRPr="00D564CD" w:rsidTr="00CA7C21">
        <w:trPr>
          <w:trHeight w:val="25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000 2 02 40000 00 0000 150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spacing w:after="0" w:line="240" w:lineRule="auto"/>
              <w:jc w:val="both"/>
              <w:rPr>
                <w:rFonts w:ascii="Times New Roman" w:hAnsi="Times New Roman" w:cs="Times New Roman"/>
                <w:bCs/>
                <w:sz w:val="20"/>
                <w:szCs w:val="20"/>
              </w:rPr>
            </w:pPr>
            <w:r w:rsidRPr="00D564CD">
              <w:rPr>
                <w:rFonts w:ascii="Times New Roman" w:hAnsi="Times New Roman" w:cs="Times New Roman"/>
                <w:bCs/>
                <w:sz w:val="20"/>
                <w:szCs w:val="20"/>
              </w:rPr>
              <w:t>Иные межбюджетные трансферты</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12 859,0</w:t>
            </w:r>
          </w:p>
        </w:tc>
      </w:tr>
      <w:tr w:rsidR="00D564CD" w:rsidRPr="00D564CD" w:rsidTr="00CA7C21">
        <w:trPr>
          <w:trHeight w:val="322"/>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bottom"/>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000 2 02 40014 00 0000 150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autoSpaceDE w:val="0"/>
              <w:autoSpaceDN w:val="0"/>
              <w:adjustRightInd w:val="0"/>
              <w:spacing w:after="0" w:line="240" w:lineRule="auto"/>
              <w:ind w:right="162"/>
              <w:jc w:val="both"/>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w:t>
            </w:r>
            <w:r w:rsidRPr="00D564CD">
              <w:rPr>
                <w:rFonts w:ascii="Times New Roman" w:hAnsi="Times New Roman" w:cs="Times New Roman"/>
                <w:sz w:val="20"/>
                <w:szCs w:val="20"/>
              </w:rPr>
              <w:t>соглашениями</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722,3</w:t>
            </w:r>
          </w:p>
        </w:tc>
      </w:tr>
      <w:tr w:rsidR="00D564CD" w:rsidRPr="00D564CD" w:rsidTr="00CA7C21">
        <w:trPr>
          <w:trHeight w:val="253"/>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pStyle w:val="a4"/>
              <w:rPr>
                <w:sz w:val="20"/>
              </w:rPr>
            </w:pPr>
          </w:p>
          <w:p w:rsidR="00D564CD" w:rsidRPr="00D564CD" w:rsidRDefault="00D564CD" w:rsidP="00D564CD">
            <w:pPr>
              <w:pStyle w:val="a4"/>
              <w:rPr>
                <w:sz w:val="20"/>
              </w:rPr>
            </w:pPr>
          </w:p>
          <w:p w:rsidR="00D564CD" w:rsidRPr="00D564CD" w:rsidRDefault="00D564CD" w:rsidP="00D564CD">
            <w:pPr>
              <w:pStyle w:val="a4"/>
              <w:rPr>
                <w:sz w:val="20"/>
              </w:rPr>
            </w:pPr>
          </w:p>
          <w:p w:rsidR="00D564CD" w:rsidRPr="00D564CD" w:rsidRDefault="00D564CD" w:rsidP="00D564CD">
            <w:pPr>
              <w:pStyle w:val="a4"/>
              <w:rPr>
                <w:sz w:val="20"/>
              </w:rPr>
            </w:pPr>
          </w:p>
          <w:p w:rsidR="00D564CD" w:rsidRPr="00D564CD" w:rsidRDefault="00D564CD" w:rsidP="00D564CD">
            <w:pPr>
              <w:pStyle w:val="a4"/>
              <w:rPr>
                <w:sz w:val="20"/>
              </w:rPr>
            </w:pPr>
            <w:r w:rsidRPr="00D564CD">
              <w:rPr>
                <w:sz w:val="20"/>
              </w:rPr>
              <w:t>000 2 02 40014 10 0000 150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722,3</w:t>
            </w:r>
          </w:p>
        </w:tc>
      </w:tr>
      <w:tr w:rsidR="00D564CD" w:rsidRPr="00D564CD" w:rsidTr="00CA7C21">
        <w:trPr>
          <w:trHeight w:val="485"/>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pStyle w:val="a4"/>
              <w:rPr>
                <w:sz w:val="20"/>
              </w:rPr>
            </w:pPr>
            <w:r w:rsidRPr="00D564CD">
              <w:rPr>
                <w:sz w:val="20"/>
              </w:rPr>
              <w:t>000 2 02 49999 00 0000 150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Прочие межбюджетные трансферты, передаваемые бюджетам</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12 136,7</w:t>
            </w:r>
          </w:p>
        </w:tc>
      </w:tr>
      <w:tr w:rsidR="00D564CD" w:rsidRPr="00D564CD" w:rsidTr="00CA7C21">
        <w:trPr>
          <w:trHeight w:val="485"/>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pStyle w:val="a4"/>
              <w:rPr>
                <w:sz w:val="20"/>
              </w:rPr>
            </w:pPr>
          </w:p>
          <w:p w:rsidR="00D564CD" w:rsidRPr="00D564CD" w:rsidRDefault="00D564CD" w:rsidP="00D564CD">
            <w:pPr>
              <w:pStyle w:val="a4"/>
              <w:rPr>
                <w:sz w:val="20"/>
              </w:rPr>
            </w:pPr>
            <w:r w:rsidRPr="00D564CD">
              <w:rPr>
                <w:sz w:val="20"/>
              </w:rPr>
              <w:t>000 2 02 49999 10 0000 150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Прочие межбюджетные трансферты, передаваемые бюджетам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12 136,7</w:t>
            </w:r>
          </w:p>
        </w:tc>
      </w:tr>
      <w:tr w:rsidR="00D564CD" w:rsidRPr="00D564CD" w:rsidTr="00CA7C21">
        <w:trPr>
          <w:trHeight w:val="485"/>
        </w:trPr>
        <w:tc>
          <w:tcPr>
            <w:tcW w:w="306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pStyle w:val="a4"/>
              <w:rPr>
                <w:sz w:val="20"/>
              </w:rPr>
            </w:pPr>
            <w:r w:rsidRPr="00D564CD">
              <w:rPr>
                <w:sz w:val="20"/>
              </w:rPr>
              <w:t>000 2 07 05030 10 0000 150</w:t>
            </w:r>
          </w:p>
        </w:tc>
        <w:tc>
          <w:tcPr>
            <w:tcW w:w="5162"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Прочие безвозмездные поступления в бюджеты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tcPr>
          <w:p w:rsidR="00D564CD" w:rsidRPr="00D564CD" w:rsidRDefault="00D564CD" w:rsidP="00D564CD">
            <w:pPr>
              <w:autoSpaceDE w:val="0"/>
              <w:autoSpaceDN w:val="0"/>
              <w:adjustRightInd w:val="0"/>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112,6</w:t>
            </w:r>
          </w:p>
        </w:tc>
      </w:tr>
    </w:tbl>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tbl>
      <w:tblPr>
        <w:tblpPr w:leftFromText="180" w:rightFromText="180" w:horzAnchor="margin" w:tblpY="711"/>
        <w:tblW w:w="9889" w:type="dxa"/>
        <w:tblLayout w:type="fixed"/>
        <w:tblLook w:val="04A0"/>
      </w:tblPr>
      <w:tblGrid>
        <w:gridCol w:w="520"/>
        <w:gridCol w:w="9369"/>
      </w:tblGrid>
      <w:tr w:rsidR="00D564CD" w:rsidRPr="00287ABB" w:rsidTr="00287ABB">
        <w:trPr>
          <w:trHeight w:val="375"/>
        </w:trPr>
        <w:tc>
          <w:tcPr>
            <w:tcW w:w="9889" w:type="dxa"/>
            <w:gridSpan w:val="2"/>
            <w:tcBorders>
              <w:top w:val="nil"/>
              <w:left w:val="nil"/>
              <w:bottom w:val="nil"/>
              <w:right w:val="nil"/>
            </w:tcBorders>
            <w:shd w:val="clear" w:color="auto" w:fill="auto"/>
            <w:noWrap/>
            <w:vAlign w:val="bottom"/>
            <w:hideMark/>
          </w:tcPr>
          <w:p w:rsidR="00D564CD" w:rsidRPr="00287ABB" w:rsidRDefault="00D564CD" w:rsidP="00CA7C21">
            <w:pPr>
              <w:jc w:val="right"/>
              <w:rPr>
                <w:rFonts w:ascii="Times New Roman" w:hAnsi="Times New Roman" w:cs="Times New Roman"/>
                <w:sz w:val="20"/>
                <w:szCs w:val="20"/>
              </w:rPr>
            </w:pPr>
            <w:bookmarkStart w:id="0" w:name="RANGE!B1:J142"/>
            <w:r w:rsidRPr="00287ABB">
              <w:rPr>
                <w:rFonts w:ascii="Times New Roman" w:hAnsi="Times New Roman" w:cs="Times New Roman"/>
                <w:sz w:val="20"/>
                <w:szCs w:val="20"/>
              </w:rPr>
              <w:t>Приложение 3</w:t>
            </w:r>
            <w:bookmarkEnd w:id="0"/>
          </w:p>
        </w:tc>
      </w:tr>
      <w:tr w:rsidR="00D564CD" w:rsidRPr="00287ABB" w:rsidTr="00287ABB">
        <w:trPr>
          <w:trHeight w:val="315"/>
        </w:trPr>
        <w:tc>
          <w:tcPr>
            <w:tcW w:w="9889" w:type="dxa"/>
            <w:gridSpan w:val="2"/>
            <w:tcBorders>
              <w:top w:val="nil"/>
              <w:left w:val="nil"/>
              <w:bottom w:val="nil"/>
              <w:right w:val="nil"/>
            </w:tcBorders>
            <w:shd w:val="clear" w:color="auto" w:fill="auto"/>
            <w:vAlign w:val="bottom"/>
            <w:hideMark/>
          </w:tcPr>
          <w:p w:rsidR="00D564CD" w:rsidRPr="00287ABB" w:rsidRDefault="00D564CD" w:rsidP="00CA7C21">
            <w:pPr>
              <w:jc w:val="right"/>
              <w:rPr>
                <w:rFonts w:ascii="Times New Roman" w:hAnsi="Times New Roman" w:cs="Times New Roman"/>
                <w:sz w:val="20"/>
                <w:szCs w:val="20"/>
              </w:rPr>
            </w:pPr>
            <w:r w:rsidRPr="00287ABB">
              <w:rPr>
                <w:rFonts w:ascii="Times New Roman" w:hAnsi="Times New Roman" w:cs="Times New Roman"/>
                <w:sz w:val="20"/>
                <w:szCs w:val="20"/>
              </w:rPr>
              <w:t>к  проекту решению Совета народных депутатов</w:t>
            </w:r>
          </w:p>
        </w:tc>
      </w:tr>
      <w:tr w:rsidR="00D564CD" w:rsidRPr="00287ABB" w:rsidTr="00287ABB">
        <w:trPr>
          <w:trHeight w:val="375"/>
        </w:trPr>
        <w:tc>
          <w:tcPr>
            <w:tcW w:w="9889" w:type="dxa"/>
            <w:gridSpan w:val="2"/>
            <w:tcBorders>
              <w:top w:val="nil"/>
              <w:left w:val="nil"/>
              <w:bottom w:val="nil"/>
              <w:right w:val="nil"/>
            </w:tcBorders>
            <w:shd w:val="clear" w:color="auto" w:fill="auto"/>
            <w:vAlign w:val="bottom"/>
            <w:hideMark/>
          </w:tcPr>
          <w:p w:rsidR="00D564CD" w:rsidRPr="00287ABB" w:rsidRDefault="00D564CD" w:rsidP="00CA7C21">
            <w:pPr>
              <w:jc w:val="right"/>
              <w:rPr>
                <w:rFonts w:ascii="Times New Roman" w:hAnsi="Times New Roman" w:cs="Times New Roman"/>
                <w:sz w:val="20"/>
                <w:szCs w:val="20"/>
              </w:rPr>
            </w:pPr>
            <w:r w:rsidRPr="00287ABB">
              <w:rPr>
                <w:rFonts w:ascii="Times New Roman" w:hAnsi="Times New Roman" w:cs="Times New Roman"/>
                <w:sz w:val="20"/>
                <w:szCs w:val="20"/>
              </w:rPr>
              <w:t>Малогрибановского сельского поселения</w:t>
            </w:r>
          </w:p>
        </w:tc>
      </w:tr>
      <w:tr w:rsidR="00D564CD" w:rsidRPr="00287ABB" w:rsidTr="00287ABB">
        <w:trPr>
          <w:trHeight w:val="375"/>
        </w:trPr>
        <w:tc>
          <w:tcPr>
            <w:tcW w:w="9889" w:type="dxa"/>
            <w:gridSpan w:val="2"/>
            <w:tcBorders>
              <w:top w:val="nil"/>
              <w:left w:val="nil"/>
              <w:bottom w:val="nil"/>
              <w:right w:val="nil"/>
            </w:tcBorders>
            <w:shd w:val="clear" w:color="auto" w:fill="auto"/>
            <w:vAlign w:val="bottom"/>
            <w:hideMark/>
          </w:tcPr>
          <w:p w:rsidR="00D564CD" w:rsidRPr="00287ABB" w:rsidRDefault="00D564CD" w:rsidP="00CA7C21">
            <w:pPr>
              <w:jc w:val="right"/>
              <w:rPr>
                <w:rFonts w:ascii="Times New Roman" w:hAnsi="Times New Roman" w:cs="Times New Roman"/>
                <w:sz w:val="20"/>
                <w:szCs w:val="20"/>
              </w:rPr>
            </w:pPr>
            <w:r w:rsidRPr="00287ABB">
              <w:rPr>
                <w:rFonts w:ascii="Times New Roman" w:hAnsi="Times New Roman" w:cs="Times New Roman"/>
                <w:sz w:val="20"/>
                <w:szCs w:val="20"/>
              </w:rPr>
              <w:t xml:space="preserve"> </w:t>
            </w:r>
          </w:p>
        </w:tc>
      </w:tr>
      <w:tr w:rsidR="00D564CD" w:rsidRPr="00287ABB" w:rsidTr="00287ABB">
        <w:trPr>
          <w:gridAfter w:val="1"/>
          <w:wAfter w:w="9369" w:type="dxa"/>
          <w:trHeight w:val="210"/>
        </w:trPr>
        <w:tc>
          <w:tcPr>
            <w:tcW w:w="520" w:type="dxa"/>
            <w:tcBorders>
              <w:top w:val="nil"/>
              <w:left w:val="nil"/>
              <w:bottom w:val="nil"/>
              <w:right w:val="nil"/>
            </w:tcBorders>
            <w:shd w:val="clear" w:color="auto" w:fill="auto"/>
            <w:vAlign w:val="bottom"/>
            <w:hideMark/>
          </w:tcPr>
          <w:p w:rsidR="00D564CD" w:rsidRPr="00287ABB" w:rsidRDefault="00D564CD" w:rsidP="00CA7C21">
            <w:pPr>
              <w:jc w:val="right"/>
              <w:rPr>
                <w:rFonts w:ascii="Times New Roman" w:hAnsi="Times New Roman" w:cs="Times New Roman"/>
                <w:sz w:val="20"/>
                <w:szCs w:val="20"/>
              </w:rPr>
            </w:pPr>
          </w:p>
        </w:tc>
      </w:tr>
      <w:tr w:rsidR="00D564CD" w:rsidRPr="00287ABB" w:rsidTr="00287ABB">
        <w:trPr>
          <w:trHeight w:val="1035"/>
        </w:trPr>
        <w:tc>
          <w:tcPr>
            <w:tcW w:w="9889" w:type="dxa"/>
            <w:gridSpan w:val="2"/>
            <w:tcBorders>
              <w:top w:val="nil"/>
              <w:left w:val="nil"/>
              <w:bottom w:val="nil"/>
              <w:right w:val="nil"/>
            </w:tcBorders>
            <w:shd w:val="clear" w:color="auto" w:fill="auto"/>
            <w:vAlign w:val="bottom"/>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Ведомственная структура                                                                                                                                                                расходов бюджета поселения   в 2025 году</w:t>
            </w:r>
          </w:p>
        </w:tc>
      </w:tr>
    </w:tbl>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26"/>
        <w:gridCol w:w="851"/>
        <w:gridCol w:w="567"/>
        <w:gridCol w:w="850"/>
        <w:gridCol w:w="992"/>
        <w:gridCol w:w="1134"/>
        <w:gridCol w:w="1418"/>
      </w:tblGrid>
      <w:tr w:rsidR="00D564CD" w:rsidRPr="00287ABB" w:rsidTr="00287ABB">
        <w:trPr>
          <w:trHeight w:val="210"/>
        </w:trPr>
        <w:tc>
          <w:tcPr>
            <w:tcW w:w="4126" w:type="dxa"/>
            <w:shd w:val="clear" w:color="auto" w:fill="auto"/>
            <w:vAlign w:val="bottom"/>
            <w:hideMark/>
          </w:tcPr>
          <w:p w:rsidR="00D564CD" w:rsidRPr="00287ABB" w:rsidRDefault="00D564CD" w:rsidP="00CA7C21">
            <w:pPr>
              <w:rPr>
                <w:rFonts w:ascii="Times New Roman" w:hAnsi="Times New Roman" w:cs="Times New Roman"/>
                <w:sz w:val="20"/>
                <w:szCs w:val="20"/>
              </w:rPr>
            </w:pPr>
          </w:p>
        </w:tc>
        <w:tc>
          <w:tcPr>
            <w:tcW w:w="851" w:type="dxa"/>
            <w:shd w:val="clear" w:color="auto" w:fill="auto"/>
            <w:vAlign w:val="bottom"/>
            <w:hideMark/>
          </w:tcPr>
          <w:p w:rsidR="00D564CD" w:rsidRPr="00287ABB" w:rsidRDefault="00D564CD" w:rsidP="00CA7C21">
            <w:pPr>
              <w:jc w:val="center"/>
              <w:rPr>
                <w:rFonts w:ascii="Times New Roman" w:hAnsi="Times New Roman" w:cs="Times New Roman"/>
                <w:sz w:val="20"/>
                <w:szCs w:val="20"/>
              </w:rPr>
            </w:pPr>
          </w:p>
        </w:tc>
        <w:tc>
          <w:tcPr>
            <w:tcW w:w="567" w:type="dxa"/>
            <w:shd w:val="clear" w:color="auto" w:fill="auto"/>
            <w:vAlign w:val="bottom"/>
            <w:hideMark/>
          </w:tcPr>
          <w:p w:rsidR="00D564CD" w:rsidRPr="00287ABB" w:rsidRDefault="00D564CD" w:rsidP="00CA7C21">
            <w:pPr>
              <w:jc w:val="right"/>
              <w:rPr>
                <w:rFonts w:ascii="Times New Roman" w:hAnsi="Times New Roman" w:cs="Times New Roman"/>
                <w:sz w:val="20"/>
                <w:szCs w:val="20"/>
              </w:rPr>
            </w:pPr>
          </w:p>
        </w:tc>
        <w:tc>
          <w:tcPr>
            <w:tcW w:w="850" w:type="dxa"/>
            <w:shd w:val="clear" w:color="auto" w:fill="auto"/>
            <w:vAlign w:val="bottom"/>
            <w:hideMark/>
          </w:tcPr>
          <w:p w:rsidR="00D564CD" w:rsidRPr="00287ABB" w:rsidRDefault="00D564CD" w:rsidP="00CA7C21">
            <w:pPr>
              <w:jc w:val="right"/>
              <w:rPr>
                <w:rFonts w:ascii="Times New Roman" w:hAnsi="Times New Roman" w:cs="Times New Roman"/>
                <w:sz w:val="20"/>
                <w:szCs w:val="20"/>
              </w:rPr>
            </w:pPr>
          </w:p>
        </w:tc>
        <w:tc>
          <w:tcPr>
            <w:tcW w:w="992" w:type="dxa"/>
            <w:shd w:val="clear" w:color="auto" w:fill="auto"/>
            <w:vAlign w:val="bottom"/>
            <w:hideMark/>
          </w:tcPr>
          <w:p w:rsidR="00D564CD" w:rsidRPr="00287ABB" w:rsidRDefault="00D564CD" w:rsidP="00CA7C21">
            <w:pPr>
              <w:jc w:val="center"/>
              <w:rPr>
                <w:rFonts w:ascii="Times New Roman" w:hAnsi="Times New Roman" w:cs="Times New Roman"/>
                <w:sz w:val="20"/>
                <w:szCs w:val="20"/>
              </w:rPr>
            </w:pPr>
          </w:p>
        </w:tc>
        <w:tc>
          <w:tcPr>
            <w:tcW w:w="1134" w:type="dxa"/>
            <w:shd w:val="clear" w:color="auto" w:fill="auto"/>
            <w:vAlign w:val="bottom"/>
            <w:hideMark/>
          </w:tcPr>
          <w:p w:rsidR="00D564CD" w:rsidRPr="00287ABB" w:rsidRDefault="00D564CD" w:rsidP="00CA7C21">
            <w:pPr>
              <w:jc w:val="right"/>
              <w:rPr>
                <w:rFonts w:ascii="Times New Roman" w:hAnsi="Times New Roman" w:cs="Times New Roman"/>
                <w:sz w:val="20"/>
                <w:szCs w:val="20"/>
              </w:rPr>
            </w:pPr>
          </w:p>
        </w:tc>
        <w:tc>
          <w:tcPr>
            <w:tcW w:w="1418" w:type="dxa"/>
            <w:shd w:val="clear" w:color="auto" w:fill="auto"/>
            <w:noWrap/>
            <w:vAlign w:val="bottom"/>
            <w:hideMark/>
          </w:tcPr>
          <w:p w:rsidR="00D564CD" w:rsidRPr="00287ABB" w:rsidRDefault="00D564CD" w:rsidP="00CA7C21">
            <w:pPr>
              <w:rPr>
                <w:rFonts w:ascii="Times New Roman" w:hAnsi="Times New Roman" w:cs="Times New Roman"/>
                <w:sz w:val="20"/>
                <w:szCs w:val="20"/>
              </w:rPr>
            </w:pPr>
          </w:p>
        </w:tc>
      </w:tr>
      <w:tr w:rsidR="00D564CD" w:rsidRPr="00287ABB" w:rsidTr="00287ABB">
        <w:trPr>
          <w:trHeight w:val="660"/>
        </w:trPr>
        <w:tc>
          <w:tcPr>
            <w:tcW w:w="4126" w:type="dxa"/>
            <w:shd w:val="clear" w:color="auto" w:fill="auto"/>
            <w:vAlign w:val="bottom"/>
            <w:hideMark/>
          </w:tcPr>
          <w:p w:rsidR="00D564CD" w:rsidRPr="00287ABB" w:rsidRDefault="00D564CD" w:rsidP="00CA7C21">
            <w:pPr>
              <w:jc w:val="center"/>
              <w:rPr>
                <w:rFonts w:ascii="Times New Roman" w:hAnsi="Times New Roman" w:cs="Times New Roman"/>
                <w:bCs/>
                <w:sz w:val="20"/>
                <w:szCs w:val="20"/>
              </w:rPr>
            </w:pPr>
          </w:p>
        </w:tc>
        <w:tc>
          <w:tcPr>
            <w:tcW w:w="851" w:type="dxa"/>
            <w:shd w:val="clear" w:color="auto" w:fill="auto"/>
            <w:vAlign w:val="bottom"/>
            <w:hideMark/>
          </w:tcPr>
          <w:p w:rsidR="00D564CD" w:rsidRPr="00287ABB" w:rsidRDefault="00D564CD" w:rsidP="00CA7C21">
            <w:pPr>
              <w:jc w:val="center"/>
              <w:rPr>
                <w:rFonts w:ascii="Times New Roman" w:hAnsi="Times New Roman" w:cs="Times New Roman"/>
                <w:bCs/>
                <w:sz w:val="20"/>
                <w:szCs w:val="20"/>
              </w:rPr>
            </w:pPr>
          </w:p>
        </w:tc>
        <w:tc>
          <w:tcPr>
            <w:tcW w:w="567" w:type="dxa"/>
            <w:shd w:val="clear" w:color="auto" w:fill="auto"/>
            <w:vAlign w:val="bottom"/>
            <w:hideMark/>
          </w:tcPr>
          <w:p w:rsidR="00D564CD" w:rsidRPr="00287ABB" w:rsidRDefault="00D564CD" w:rsidP="00CA7C21">
            <w:pPr>
              <w:jc w:val="center"/>
              <w:rPr>
                <w:rFonts w:ascii="Times New Roman" w:hAnsi="Times New Roman" w:cs="Times New Roman"/>
                <w:bCs/>
                <w:sz w:val="20"/>
                <w:szCs w:val="20"/>
              </w:rPr>
            </w:pPr>
          </w:p>
        </w:tc>
        <w:tc>
          <w:tcPr>
            <w:tcW w:w="850" w:type="dxa"/>
            <w:shd w:val="clear" w:color="auto" w:fill="auto"/>
            <w:vAlign w:val="bottom"/>
            <w:hideMark/>
          </w:tcPr>
          <w:p w:rsidR="00D564CD" w:rsidRPr="00287ABB" w:rsidRDefault="00D564CD" w:rsidP="00CA7C21">
            <w:pPr>
              <w:jc w:val="center"/>
              <w:rPr>
                <w:rFonts w:ascii="Times New Roman" w:hAnsi="Times New Roman" w:cs="Times New Roman"/>
                <w:bCs/>
                <w:sz w:val="20"/>
                <w:szCs w:val="20"/>
              </w:rPr>
            </w:pPr>
          </w:p>
        </w:tc>
        <w:tc>
          <w:tcPr>
            <w:tcW w:w="992" w:type="dxa"/>
            <w:shd w:val="clear" w:color="auto" w:fill="auto"/>
            <w:vAlign w:val="bottom"/>
            <w:hideMark/>
          </w:tcPr>
          <w:p w:rsidR="00D564CD" w:rsidRPr="00287ABB" w:rsidRDefault="00D564CD" w:rsidP="00CA7C21">
            <w:pPr>
              <w:jc w:val="center"/>
              <w:rPr>
                <w:rFonts w:ascii="Times New Roman" w:hAnsi="Times New Roman" w:cs="Times New Roman"/>
                <w:sz w:val="20"/>
                <w:szCs w:val="20"/>
              </w:rPr>
            </w:pPr>
          </w:p>
        </w:tc>
        <w:tc>
          <w:tcPr>
            <w:tcW w:w="1134" w:type="dxa"/>
            <w:shd w:val="clear" w:color="auto" w:fill="auto"/>
            <w:vAlign w:val="bottom"/>
            <w:hideMark/>
          </w:tcPr>
          <w:p w:rsidR="00D564CD" w:rsidRPr="00287ABB" w:rsidRDefault="00D564CD" w:rsidP="00CA7C21">
            <w:pPr>
              <w:jc w:val="center"/>
              <w:rPr>
                <w:rFonts w:ascii="Times New Roman" w:hAnsi="Times New Roman" w:cs="Times New Roman"/>
                <w:bCs/>
                <w:sz w:val="20"/>
                <w:szCs w:val="20"/>
              </w:rPr>
            </w:pPr>
          </w:p>
        </w:tc>
        <w:tc>
          <w:tcPr>
            <w:tcW w:w="1418" w:type="dxa"/>
            <w:shd w:val="clear" w:color="auto" w:fill="auto"/>
            <w:vAlign w:val="bottom"/>
            <w:hideMark/>
          </w:tcPr>
          <w:p w:rsidR="00D564CD" w:rsidRPr="00287ABB" w:rsidRDefault="00D564CD" w:rsidP="00CA7C21">
            <w:pPr>
              <w:jc w:val="right"/>
              <w:rPr>
                <w:rFonts w:ascii="Times New Roman" w:hAnsi="Times New Roman" w:cs="Times New Roman"/>
                <w:sz w:val="20"/>
                <w:szCs w:val="20"/>
              </w:rPr>
            </w:pPr>
          </w:p>
        </w:tc>
      </w:tr>
      <w:tr w:rsidR="00D564CD" w:rsidRPr="00287ABB" w:rsidTr="00287ABB">
        <w:trPr>
          <w:trHeight w:val="735"/>
        </w:trPr>
        <w:tc>
          <w:tcPr>
            <w:tcW w:w="4126" w:type="dxa"/>
            <w:shd w:val="clear" w:color="auto" w:fill="auto"/>
            <w:vAlign w:val="center"/>
            <w:hideMark/>
          </w:tcPr>
          <w:p w:rsidR="00D564CD" w:rsidRPr="00287ABB" w:rsidRDefault="00D564CD" w:rsidP="00CA7C21">
            <w:pPr>
              <w:jc w:val="center"/>
              <w:rPr>
                <w:rFonts w:ascii="Times New Roman" w:hAnsi="Times New Roman" w:cs="Times New Roman"/>
                <w:sz w:val="20"/>
                <w:szCs w:val="20"/>
              </w:rPr>
            </w:pPr>
            <w:r w:rsidRPr="00287ABB">
              <w:rPr>
                <w:rFonts w:ascii="Times New Roman" w:hAnsi="Times New Roman" w:cs="Times New Roman"/>
                <w:sz w:val="20"/>
                <w:szCs w:val="20"/>
              </w:rPr>
              <w:t>Наименование</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ГРБС</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proofErr w:type="spellStart"/>
            <w:r w:rsidRPr="00287ABB">
              <w:rPr>
                <w:rFonts w:ascii="Times New Roman" w:hAnsi="Times New Roman" w:cs="Times New Roman"/>
                <w:bCs/>
                <w:sz w:val="20"/>
                <w:szCs w:val="20"/>
              </w:rPr>
              <w:t>Рз</w:t>
            </w:r>
            <w:proofErr w:type="spellEnd"/>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proofErr w:type="gramStart"/>
            <w:r w:rsidRPr="00287ABB">
              <w:rPr>
                <w:rFonts w:ascii="Times New Roman" w:hAnsi="Times New Roman" w:cs="Times New Roman"/>
                <w:bCs/>
                <w:sz w:val="20"/>
                <w:szCs w:val="20"/>
              </w:rPr>
              <w:t>ПР</w:t>
            </w:r>
            <w:proofErr w:type="gramEnd"/>
          </w:p>
        </w:tc>
        <w:tc>
          <w:tcPr>
            <w:tcW w:w="992" w:type="dxa"/>
            <w:shd w:val="clear" w:color="auto" w:fill="auto"/>
            <w:vAlign w:val="center"/>
            <w:hideMark/>
          </w:tcPr>
          <w:p w:rsidR="00D564CD" w:rsidRPr="00287ABB" w:rsidRDefault="00D564CD" w:rsidP="00CA7C21">
            <w:pPr>
              <w:jc w:val="center"/>
              <w:rPr>
                <w:rFonts w:ascii="Times New Roman" w:hAnsi="Times New Roman" w:cs="Times New Roman"/>
                <w:sz w:val="20"/>
                <w:szCs w:val="20"/>
              </w:rPr>
            </w:pPr>
            <w:r w:rsidRPr="00287ABB">
              <w:rPr>
                <w:rFonts w:ascii="Times New Roman" w:hAnsi="Times New Roman" w:cs="Times New Roman"/>
                <w:sz w:val="20"/>
                <w:szCs w:val="20"/>
              </w:rPr>
              <w:t>ЦСР</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ВР</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Исполнено 2025 год</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ВСЕГО</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15 881,9</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Администрация Малогрибановского сельского поселения Грибановского муниципального района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15 881,9</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Общегосударственные вопросы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3 723,8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Функционирование высшего должностного лица субъекта Российской Федерации и муниципального образования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1 114,7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1 114,7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Подпрограмма "Обеспечение реализации муниципальной программы"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1 114,7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«Расходы на обеспечение деятельности главы поселения в рамках обеспечения деятельности главы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60 1 02 00000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1 114,7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Расходы на обеспечение деятельности главы поселения по  расходам органов власти  (Расходы на выплаты персоналу в целях обеспечения выполнения функций </w:t>
            </w:r>
            <w:r w:rsidRPr="00287ABB">
              <w:rPr>
                <w:rFonts w:ascii="Times New Roman" w:hAnsi="Times New Roman" w:cs="Times New Roman"/>
                <w:bCs/>
                <w:sz w:val="20"/>
                <w:szCs w:val="2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60 1 02 92020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1 004,0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Расходы за счет зарезервированных средств, связанные с особенностями исполнения областного бюджета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60 1 02 70100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2 607,1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2 607,1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Подпрограмма "Обеспечение реализации муниципальной программы"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2 607,1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«Расходы на обеспечение функций муниципальных органов  в рамках обеспечения деятельности администрации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2 607,1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обеспечение функций муниципальных органов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60 1 01 92010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1 524,0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обеспечение деятельности муниципальных служащих в рамках обеспечения деятельности администрации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60 1 06 70100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Расходы на обеспечение функций муниципальных органов   (Закупка товаров, </w:t>
            </w:r>
            <w:r w:rsidRPr="00287ABB">
              <w:rPr>
                <w:rFonts w:ascii="Times New Roman" w:hAnsi="Times New Roman" w:cs="Times New Roman"/>
                <w:bCs/>
                <w:sz w:val="20"/>
                <w:szCs w:val="20"/>
              </w:rPr>
              <w:lastRenderedPageBreak/>
              <w:t>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60 1 01 </w:t>
            </w:r>
            <w:r w:rsidRPr="00287ABB">
              <w:rPr>
                <w:rFonts w:ascii="Times New Roman" w:hAnsi="Times New Roman" w:cs="Times New Roman"/>
                <w:bCs/>
                <w:sz w:val="20"/>
                <w:szCs w:val="20"/>
              </w:rPr>
              <w:lastRenderedPageBreak/>
              <w:t>92010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965,4</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Расходы на обеспечение функций муниципальных органов   (Иные бюджетные ассигнования)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60 1 01 92010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800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Обеспечение проведения выборов и референдумов</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60 1 04 00000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156,8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156,8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Подпрограмма "Обеспечение реализации муниципальной программы"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156,8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«Расходы на обеспечение проведения выборов и референдумов»</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60 1 04 00000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156,8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Проведение выборов в Совет народных депутатов муниципального образования  (Иные бюджетные ассигнования)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60 1 04 90110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800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156,8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Другие общегосударственные вопросы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Подпрограмма "Обеспечение реализации муниципальной программы"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«Предоставление бюджету муниципального района из бюджета поселения межбюджетных трансфертов на осуществление полномочий по осуществлению внутреннего муниципального финансового контроля, а также контроля в сфере закупок»</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60 1 03 00000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Межбюджетные </w:t>
            </w:r>
            <w:proofErr w:type="gramStart"/>
            <w:r w:rsidRPr="00287ABB">
              <w:rPr>
                <w:rFonts w:ascii="Times New Roman" w:hAnsi="Times New Roman" w:cs="Times New Roman"/>
                <w:bCs/>
                <w:sz w:val="20"/>
                <w:szCs w:val="20"/>
              </w:rPr>
              <w:t>трансферты</w:t>
            </w:r>
            <w:proofErr w:type="gramEnd"/>
            <w:r w:rsidRPr="00287ABB">
              <w:rPr>
                <w:rFonts w:ascii="Times New Roman" w:hAnsi="Times New Roman" w:cs="Times New Roman"/>
                <w:bCs/>
                <w:sz w:val="20"/>
                <w:szCs w:val="20"/>
              </w:rPr>
              <w:t xml:space="preserve"> передаваемые бюджету муниципального района на осуществление полномочий по осуществлению внутреннего муниципального финансового контроля, а также контроля в сфере закупок (Межбюджетные трансферты)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60 1 03 90300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Национальная оборона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164,1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Мобилизационная  и вневойсковая подготовка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164,1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164,1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Подпрограмма "Осуществление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60 2 00 00000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164,1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60 2 01 00000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164,1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60 2 01 51180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145,1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комиссариатов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60 2 01 51180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19,0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Национальная безопасность и правоохранительная деятельность</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13,6</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Обеспечение пожарной безопасности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13,6</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13,6</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"Защита населения и территории поселения от чрезвычайных ситуаций, обеспечение пожарной безопасности,  безопасности людей на водных объектах"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60 3 00 00000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13,6</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"Основное мероприятие "Расходы на защиту населения и территории поселения от чрезвычайных ситуаций, обеспечение пожарной безопасности, безопасности людей на водных объектах"</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60 3 02 00000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13,6</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мероприятия в сфере защиты населения от чрезвычайных ситуаций и пожаров за счет резервного фонда Правительства Воронежской области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60 3 02 20570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12,5</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мероприятия в сфере защиты населения от чрезвычайных ситуаций и пожаров за счет резервного фонда администрации Грибановского муниципального района Воронежской области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60 3 02 20540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Национальная  экономика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955,0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"Развитие </w:t>
            </w:r>
            <w:proofErr w:type="gramStart"/>
            <w:r w:rsidRPr="00287ABB">
              <w:rPr>
                <w:rFonts w:ascii="Times New Roman" w:hAnsi="Times New Roman" w:cs="Times New Roman"/>
                <w:bCs/>
                <w:sz w:val="20"/>
                <w:szCs w:val="20"/>
              </w:rPr>
              <w:t>градостроительной</w:t>
            </w:r>
            <w:proofErr w:type="gramEnd"/>
            <w:r w:rsidRPr="00287ABB">
              <w:rPr>
                <w:rFonts w:ascii="Times New Roman" w:hAnsi="Times New Roman" w:cs="Times New Roman"/>
                <w:bCs/>
                <w:sz w:val="20"/>
                <w:szCs w:val="20"/>
              </w:rPr>
              <w:t xml:space="preserve"> деятельности"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60 4 00 00000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153,3</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«Финансовое обеспечение муниципальной программы Расходы на организацию проведения оплачиваемых общественных работ»</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60 4 02 00000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153,3</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организацию проведения оплачиваемых общественных работ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4 02 S8430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153,3</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Дорожное хозяйство (дорожные фонды)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09</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797,8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09</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797,8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09</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797,8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Основное мероприятие «Развитие сети автомобильных дорог общего пользования»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09</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797,8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"Межбюджетные трансферты бюджетам поселений  на осуществление части переданных полномочий по содержанию  автомобильных дорог местного значения  в границах  населенных пунктов  сельских поселений"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09</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60 5 01 81280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797,8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Другие вопросы в области </w:t>
            </w:r>
            <w:proofErr w:type="gramStart"/>
            <w:r w:rsidRPr="00287ABB">
              <w:rPr>
                <w:rFonts w:ascii="Times New Roman" w:hAnsi="Times New Roman" w:cs="Times New Roman"/>
                <w:bCs/>
                <w:sz w:val="20"/>
                <w:szCs w:val="20"/>
              </w:rPr>
              <w:t>национальной</w:t>
            </w:r>
            <w:proofErr w:type="gramEnd"/>
            <w:r w:rsidRPr="00287ABB">
              <w:rPr>
                <w:rFonts w:ascii="Times New Roman" w:hAnsi="Times New Roman" w:cs="Times New Roman"/>
                <w:bCs/>
                <w:sz w:val="20"/>
                <w:szCs w:val="20"/>
              </w:rPr>
              <w:t xml:space="preserve"> экономики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3,9</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 "Развитие и поддержка малого и среднего предпринимательства в Малогрибановском сельском поселении Грибановского муниципального района"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«Развитие и поддержка малого и среднего предпринимательства в  Малогрибановском сельском  поселении Грибановского муниципального района» на 2021-2025 гг."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15 1 00 00000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в области развития и поддержки малого и среднего предпринимательства»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15 1 01 00000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Межбюджетные </w:t>
            </w:r>
            <w:proofErr w:type="gramStart"/>
            <w:r w:rsidRPr="00287ABB">
              <w:rPr>
                <w:rFonts w:ascii="Times New Roman" w:hAnsi="Times New Roman" w:cs="Times New Roman"/>
                <w:bCs/>
                <w:sz w:val="20"/>
                <w:szCs w:val="20"/>
              </w:rPr>
              <w:t>трансферты</w:t>
            </w:r>
            <w:proofErr w:type="gramEnd"/>
            <w:r w:rsidRPr="00287ABB">
              <w:rPr>
                <w:rFonts w:ascii="Times New Roman" w:hAnsi="Times New Roman" w:cs="Times New Roman"/>
                <w:bCs/>
                <w:sz w:val="20"/>
                <w:szCs w:val="20"/>
              </w:rPr>
              <w:t xml:space="preserve"> передаваемые бюджету муниципального района на осуществление части полномочий в области развития и поддержки малого и среднего предпринимательства (Межбюджетные трансферты)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15 1 01 90380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"Развитие </w:t>
            </w:r>
            <w:proofErr w:type="gramStart"/>
            <w:r w:rsidRPr="00287ABB">
              <w:rPr>
                <w:rFonts w:ascii="Times New Roman" w:hAnsi="Times New Roman" w:cs="Times New Roman"/>
                <w:bCs/>
                <w:sz w:val="20"/>
                <w:szCs w:val="20"/>
              </w:rPr>
              <w:t>градостроительной</w:t>
            </w:r>
            <w:proofErr w:type="gramEnd"/>
            <w:r w:rsidRPr="00287ABB">
              <w:rPr>
                <w:rFonts w:ascii="Times New Roman" w:hAnsi="Times New Roman" w:cs="Times New Roman"/>
                <w:bCs/>
                <w:sz w:val="20"/>
                <w:szCs w:val="20"/>
              </w:rPr>
              <w:t xml:space="preserve"> деятельности"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60 4 00 00000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Основное мероприятие «Финансовое обеспечение муниципальной программы района для исполнения переданных полномочий на осуществление части </w:t>
            </w:r>
            <w:r w:rsidRPr="00287ABB">
              <w:rPr>
                <w:rFonts w:ascii="Times New Roman" w:hAnsi="Times New Roman" w:cs="Times New Roman"/>
                <w:bCs/>
                <w:sz w:val="20"/>
                <w:szCs w:val="20"/>
              </w:rPr>
              <w:lastRenderedPageBreak/>
              <w:t>полномочий по мероприятиям по развитию градостроительной деятельности»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60 4 01 00000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 xml:space="preserve">Межбюджетные </w:t>
            </w:r>
            <w:proofErr w:type="gramStart"/>
            <w:r w:rsidRPr="00287ABB">
              <w:rPr>
                <w:rFonts w:ascii="Times New Roman" w:hAnsi="Times New Roman" w:cs="Times New Roman"/>
                <w:bCs/>
                <w:sz w:val="20"/>
                <w:szCs w:val="20"/>
              </w:rPr>
              <w:t>трансферты</w:t>
            </w:r>
            <w:proofErr w:type="gramEnd"/>
            <w:r w:rsidRPr="00287ABB">
              <w:rPr>
                <w:rFonts w:ascii="Times New Roman" w:hAnsi="Times New Roman" w:cs="Times New Roman"/>
                <w:bCs/>
                <w:sz w:val="20"/>
                <w:szCs w:val="20"/>
              </w:rPr>
              <w:t xml:space="preserve"> передаваемые бюджету муниципального района на осуществление части полномочий по мероприятиям по развитию градостроительной деятельности  (Межбюджетные трансферты)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04</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60 4 01 90850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Жилищно-коммунальное хозяйство</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4 886,3</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Коммунальное хозяйство</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1 319,2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1 319,2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1 319,2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 Комплексное развитие систем коммунальной инфраструктуры Малогрибановского сельского поселения на период 2024-2034г.</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60 5 03 00000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1 319,2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proofErr w:type="gramStart"/>
            <w:r w:rsidRPr="00287ABB">
              <w:rPr>
                <w:rFonts w:ascii="Times New Roman" w:hAnsi="Times New Roman" w:cs="Times New Roman"/>
                <w:bCs/>
                <w:sz w:val="20"/>
                <w:szCs w:val="20"/>
              </w:rPr>
              <w:t>Расходы на мероприятия по строительству, реконструкции и ремонту объектов теплоэнергетического хозяйства (Закупка товаров, работ и услуг для  обеспечения государственных (муниципальных) нужд)</w:t>
            </w:r>
            <w:proofErr w:type="gramEnd"/>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03 S9120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500,0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ремонт объектов теплоэнергетического хозяйства за счет средств бюджета поселения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60 5 03 99120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819,2</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Благоустройство</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3 567,1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3 567,1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3 567,1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Основное мероприятие «Благоустройство </w:t>
            </w:r>
            <w:r w:rsidRPr="00287ABB">
              <w:rPr>
                <w:rFonts w:ascii="Times New Roman" w:hAnsi="Times New Roman" w:cs="Times New Roman"/>
                <w:bCs/>
                <w:sz w:val="20"/>
                <w:szCs w:val="20"/>
              </w:rPr>
              <w:lastRenderedPageBreak/>
              <w:t>дворовых территорий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60 5 02 </w:t>
            </w:r>
            <w:r w:rsidRPr="00287ABB">
              <w:rPr>
                <w:rFonts w:ascii="Times New Roman" w:hAnsi="Times New Roman" w:cs="Times New Roman"/>
                <w:bCs/>
                <w:sz w:val="20"/>
                <w:szCs w:val="20"/>
              </w:rPr>
              <w:lastRenderedPageBreak/>
              <w:t>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3 567,1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Расходы на уличное освещение поселения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02 S8670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65,0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благоустройство дворовых территорий поселения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60 5 02 98610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3 302,1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за счёт иных межбюджетных трансфертов на поощрение поселений Воронежской области по результатам оценки эффективности развития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05</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03</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60 5 02 78510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Образование</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Молодежная политика и оздоровление детей</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"Создание условий для организации отдыха и оздоровления детей и молодежи"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60 6 00 00000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по организации мероприятий по вовлечению молодежи в социальную практику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60 6 01 00000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Межбюджетные </w:t>
            </w:r>
            <w:proofErr w:type="gramStart"/>
            <w:r w:rsidRPr="00287ABB">
              <w:rPr>
                <w:rFonts w:ascii="Times New Roman" w:hAnsi="Times New Roman" w:cs="Times New Roman"/>
                <w:bCs/>
                <w:sz w:val="20"/>
                <w:szCs w:val="20"/>
              </w:rPr>
              <w:t>трансферты</w:t>
            </w:r>
            <w:proofErr w:type="gramEnd"/>
            <w:r w:rsidRPr="00287ABB">
              <w:rPr>
                <w:rFonts w:ascii="Times New Roman" w:hAnsi="Times New Roman" w:cs="Times New Roman"/>
                <w:bCs/>
                <w:sz w:val="20"/>
                <w:szCs w:val="20"/>
              </w:rPr>
              <w:t xml:space="preserve"> передаваемые бюджету муниципального района на осуществление части полномочий по организации мероприятий по вовлечению молодежи в социальную практику  (Межбюджетные трансферты)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07</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60 6 01 90310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Культура,  кинематография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5 654,1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Культура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5 654,1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 xml:space="preserve">азвитие Малогрибановского  </w:t>
            </w:r>
            <w:r w:rsidRPr="00287ABB">
              <w:rPr>
                <w:rFonts w:ascii="Times New Roman" w:hAnsi="Times New Roman" w:cs="Times New Roman"/>
                <w:bCs/>
                <w:sz w:val="20"/>
                <w:szCs w:val="20"/>
              </w:rPr>
              <w:lastRenderedPageBreak/>
              <w:t>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5 654,1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 xml:space="preserve">Подпрограмма "Развитие культуры сельского поселения"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60 7 00 00000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5 654,1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«Расходы на обеспечение деятельности (оказание услуг) муниципальных учреждений культуры»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60 7 01 00000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5 654,1</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60 7 01 00590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3 372,3</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60 7 01 00590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2 201,8</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Расходы на обеспечение деятельности (оказание услуг) муниципальных учреждений (Иные бюджетные ассигнования)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08</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60 7 01 00590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800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80,0</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Социальная политика</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320,7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Пенсионное обеспечение</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320,7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60 0 00 00000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320,7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Подпрограмма "Развитие мер социальной поддержки отдельных категорий граждан"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60 9 00 00000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320,7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«Доплаты к пенсиям муниципальных служащих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60 9 01 00000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320,7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Доплаты к пенсиям муниципальных служащих сельского поселения  (Социальное обеспечение и иные выплаты населению)</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10</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01</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60 9 01 90470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320,7</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Физическая культура и спорт</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Массовый спорт</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Муниципальная программа Малогрибановского  сельского поселения Грибановского муниципального </w:t>
            </w:r>
            <w:r w:rsidRPr="00287ABB">
              <w:rPr>
                <w:rFonts w:ascii="Times New Roman" w:hAnsi="Times New Roman" w:cs="Times New Roman"/>
                <w:bCs/>
                <w:sz w:val="20"/>
                <w:szCs w:val="20"/>
              </w:rPr>
              <w:lastRenderedPageBreak/>
              <w:t>района</w:t>
            </w:r>
            <w:proofErr w:type="gramStart"/>
            <w:r w:rsidRPr="00287ABB">
              <w:rPr>
                <w:rFonts w:ascii="Times New Roman" w:hAnsi="Times New Roman" w:cs="Times New Roman"/>
                <w:bCs/>
                <w:sz w:val="20"/>
                <w:szCs w:val="20"/>
              </w:rPr>
              <w:t>"Р</w:t>
            </w:r>
            <w:proofErr w:type="gramEnd"/>
            <w:r w:rsidRPr="00287ABB">
              <w:rPr>
                <w:rFonts w:ascii="Times New Roman" w:hAnsi="Times New Roman" w:cs="Times New Roman"/>
                <w:bCs/>
                <w:sz w:val="20"/>
                <w:szCs w:val="20"/>
              </w:rPr>
              <w:t>азвитие Малогрибановского  сельского поселения"</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60 8 01 90410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lastRenderedPageBreak/>
              <w:t xml:space="preserve">Подпрограмма "Развитие </w:t>
            </w:r>
            <w:proofErr w:type="gramStart"/>
            <w:r w:rsidRPr="00287ABB">
              <w:rPr>
                <w:rFonts w:ascii="Times New Roman" w:hAnsi="Times New Roman" w:cs="Times New Roman"/>
                <w:bCs/>
                <w:sz w:val="20"/>
                <w:szCs w:val="20"/>
              </w:rPr>
              <w:t>физической</w:t>
            </w:r>
            <w:proofErr w:type="gramEnd"/>
            <w:r w:rsidRPr="00287ABB">
              <w:rPr>
                <w:rFonts w:ascii="Times New Roman" w:hAnsi="Times New Roman" w:cs="Times New Roman"/>
                <w:bCs/>
                <w:sz w:val="20"/>
                <w:szCs w:val="20"/>
              </w:rPr>
              <w:t xml:space="preserve"> культуры и спорта" </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60 8 00 00000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в области физической культуры и спорта</w:t>
            </w:r>
            <w:proofErr w:type="gramStart"/>
            <w:r w:rsidRPr="00287ABB">
              <w:rPr>
                <w:rFonts w:ascii="Times New Roman" w:hAnsi="Times New Roman" w:cs="Times New Roman"/>
                <w:bCs/>
                <w:sz w:val="20"/>
                <w:szCs w:val="20"/>
              </w:rPr>
              <w:t>.»</w:t>
            </w:r>
            <w:proofErr w:type="gramEnd"/>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60 8 01 00000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w:t>
            </w:r>
          </w:p>
        </w:tc>
      </w:tr>
      <w:tr w:rsidR="00D564CD" w:rsidRPr="00287ABB" w:rsidTr="00287ABB">
        <w:trPr>
          <w:trHeight w:val="405"/>
        </w:trPr>
        <w:tc>
          <w:tcPr>
            <w:tcW w:w="4126"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 xml:space="preserve">Межбюджетные </w:t>
            </w:r>
            <w:proofErr w:type="gramStart"/>
            <w:r w:rsidRPr="00287ABB">
              <w:rPr>
                <w:rFonts w:ascii="Times New Roman" w:hAnsi="Times New Roman" w:cs="Times New Roman"/>
                <w:bCs/>
                <w:sz w:val="20"/>
                <w:szCs w:val="20"/>
              </w:rPr>
              <w:t>трансферты</w:t>
            </w:r>
            <w:proofErr w:type="gramEnd"/>
            <w:r w:rsidRPr="00287ABB">
              <w:rPr>
                <w:rFonts w:ascii="Times New Roman" w:hAnsi="Times New Roman" w:cs="Times New Roman"/>
                <w:bCs/>
                <w:sz w:val="20"/>
                <w:szCs w:val="20"/>
              </w:rPr>
              <w:t xml:space="preserve"> передаваемые бюджету муниципального района на осуществление части полномочий  в области физической культуры и спорта  (Межбюджетные трансферты)</w:t>
            </w:r>
          </w:p>
        </w:tc>
        <w:tc>
          <w:tcPr>
            <w:tcW w:w="851"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914</w:t>
            </w:r>
          </w:p>
        </w:tc>
        <w:tc>
          <w:tcPr>
            <w:tcW w:w="567"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11</w:t>
            </w:r>
          </w:p>
        </w:tc>
        <w:tc>
          <w:tcPr>
            <w:tcW w:w="850"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02</w:t>
            </w:r>
          </w:p>
        </w:tc>
        <w:tc>
          <w:tcPr>
            <w:tcW w:w="992"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60 8 01 90410</w:t>
            </w:r>
          </w:p>
        </w:tc>
        <w:tc>
          <w:tcPr>
            <w:tcW w:w="1134"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500</w:t>
            </w:r>
          </w:p>
        </w:tc>
        <w:tc>
          <w:tcPr>
            <w:tcW w:w="1418" w:type="dxa"/>
            <w:shd w:val="clear" w:color="auto" w:fill="auto"/>
            <w:vAlign w:val="center"/>
            <w:hideMark/>
          </w:tcPr>
          <w:p w:rsidR="00D564CD" w:rsidRPr="00287ABB" w:rsidRDefault="00D564CD" w:rsidP="00CA7C21">
            <w:pPr>
              <w:jc w:val="center"/>
              <w:rPr>
                <w:rFonts w:ascii="Times New Roman" w:hAnsi="Times New Roman" w:cs="Times New Roman"/>
                <w:bCs/>
                <w:sz w:val="20"/>
                <w:szCs w:val="20"/>
              </w:rPr>
            </w:pPr>
            <w:r w:rsidRPr="00287ABB">
              <w:rPr>
                <w:rFonts w:ascii="Times New Roman" w:hAnsi="Times New Roman" w:cs="Times New Roman"/>
                <w:bCs/>
                <w:sz w:val="20"/>
                <w:szCs w:val="20"/>
              </w:rPr>
              <w:t>1,5</w:t>
            </w:r>
          </w:p>
        </w:tc>
      </w:tr>
    </w:tbl>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7B6D16" w:rsidRDefault="00D564CD" w:rsidP="00D564CD">
      <w:pPr>
        <w:tabs>
          <w:tab w:val="left" w:pos="3315"/>
        </w:tabs>
        <w:rPr>
          <w:sz w:val="24"/>
          <w:szCs w:val="24"/>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p w:rsidR="00D564CD" w:rsidRPr="00D564CD" w:rsidRDefault="00D564CD" w:rsidP="00D564CD">
      <w:pPr>
        <w:tabs>
          <w:tab w:val="left" w:pos="3315"/>
        </w:tabs>
        <w:spacing w:after="0" w:line="240" w:lineRule="auto"/>
        <w:rPr>
          <w:rFonts w:ascii="Times New Roman" w:hAnsi="Times New Roman" w:cs="Times New Roman"/>
          <w:sz w:val="20"/>
          <w:szCs w:val="20"/>
        </w:rPr>
      </w:pPr>
    </w:p>
    <w:tbl>
      <w:tblPr>
        <w:tblW w:w="9890" w:type="dxa"/>
        <w:tblInd w:w="93" w:type="dxa"/>
        <w:tblLayout w:type="fixed"/>
        <w:tblLook w:val="04A0"/>
      </w:tblPr>
      <w:tblGrid>
        <w:gridCol w:w="4126"/>
        <w:gridCol w:w="520"/>
        <w:gridCol w:w="523"/>
        <w:gridCol w:w="1640"/>
        <w:gridCol w:w="576"/>
        <w:gridCol w:w="1135"/>
        <w:gridCol w:w="851"/>
        <w:gridCol w:w="283"/>
        <w:gridCol w:w="236"/>
      </w:tblGrid>
      <w:tr w:rsidR="00D564CD" w:rsidRPr="00D564CD" w:rsidTr="00287ABB">
        <w:trPr>
          <w:gridAfter w:val="2"/>
          <w:wAfter w:w="519" w:type="dxa"/>
          <w:trHeight w:val="375"/>
        </w:trPr>
        <w:tc>
          <w:tcPr>
            <w:tcW w:w="9371" w:type="dxa"/>
            <w:gridSpan w:val="7"/>
            <w:tcBorders>
              <w:top w:val="nil"/>
              <w:left w:val="nil"/>
              <w:bottom w:val="nil"/>
              <w:right w:val="nil"/>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p>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Приложение 4</w:t>
            </w:r>
          </w:p>
        </w:tc>
      </w:tr>
      <w:tr w:rsidR="00D564CD" w:rsidRPr="00D564CD" w:rsidTr="00287ABB">
        <w:trPr>
          <w:gridAfter w:val="2"/>
          <w:wAfter w:w="519" w:type="dxa"/>
          <w:trHeight w:val="315"/>
        </w:trPr>
        <w:tc>
          <w:tcPr>
            <w:tcW w:w="9371" w:type="dxa"/>
            <w:gridSpan w:val="7"/>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r w:rsidRPr="00D564CD">
              <w:rPr>
                <w:rFonts w:ascii="Times New Roman" w:hAnsi="Times New Roman" w:cs="Times New Roman"/>
                <w:color w:val="000000"/>
                <w:sz w:val="20"/>
                <w:szCs w:val="20"/>
              </w:rPr>
              <w:t>к проекту решению Совета народных депутатов</w:t>
            </w:r>
          </w:p>
        </w:tc>
      </w:tr>
      <w:tr w:rsidR="00D564CD" w:rsidRPr="00D564CD" w:rsidTr="00287ABB">
        <w:trPr>
          <w:gridAfter w:val="2"/>
          <w:wAfter w:w="519" w:type="dxa"/>
          <w:trHeight w:val="375"/>
        </w:trPr>
        <w:tc>
          <w:tcPr>
            <w:tcW w:w="9371" w:type="dxa"/>
            <w:gridSpan w:val="7"/>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r w:rsidRPr="00D564CD">
              <w:rPr>
                <w:rFonts w:ascii="Times New Roman" w:hAnsi="Times New Roman" w:cs="Times New Roman"/>
                <w:color w:val="000000"/>
                <w:sz w:val="20"/>
                <w:szCs w:val="20"/>
              </w:rPr>
              <w:t>Малогрибановского  сельского поселения</w:t>
            </w:r>
          </w:p>
        </w:tc>
      </w:tr>
      <w:tr w:rsidR="00D564CD" w:rsidRPr="00D564CD" w:rsidTr="00287ABB">
        <w:trPr>
          <w:gridAfter w:val="2"/>
          <w:wAfter w:w="519" w:type="dxa"/>
          <w:trHeight w:val="375"/>
        </w:trPr>
        <w:tc>
          <w:tcPr>
            <w:tcW w:w="9371" w:type="dxa"/>
            <w:gridSpan w:val="7"/>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 </w:t>
            </w:r>
          </w:p>
        </w:tc>
      </w:tr>
      <w:tr w:rsidR="00D564CD" w:rsidRPr="00D564CD" w:rsidTr="00287ABB">
        <w:trPr>
          <w:trHeight w:val="210"/>
        </w:trPr>
        <w:tc>
          <w:tcPr>
            <w:tcW w:w="4126" w:type="dxa"/>
            <w:tcBorders>
              <w:top w:val="nil"/>
              <w:left w:val="nil"/>
              <w:bottom w:val="nil"/>
              <w:right w:val="nil"/>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p>
        </w:tc>
        <w:tc>
          <w:tcPr>
            <w:tcW w:w="520" w:type="dxa"/>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p>
        </w:tc>
        <w:tc>
          <w:tcPr>
            <w:tcW w:w="523" w:type="dxa"/>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p>
        </w:tc>
        <w:tc>
          <w:tcPr>
            <w:tcW w:w="2216" w:type="dxa"/>
            <w:gridSpan w:val="2"/>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p>
        </w:tc>
        <w:tc>
          <w:tcPr>
            <w:tcW w:w="1135"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1134" w:type="dxa"/>
            <w:gridSpan w:val="2"/>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r>
      <w:tr w:rsidR="00D564CD" w:rsidRPr="00D564CD" w:rsidTr="00287ABB">
        <w:trPr>
          <w:gridAfter w:val="2"/>
          <w:wAfter w:w="519" w:type="dxa"/>
          <w:trHeight w:val="1470"/>
        </w:trPr>
        <w:tc>
          <w:tcPr>
            <w:tcW w:w="9371" w:type="dxa"/>
            <w:gridSpan w:val="7"/>
            <w:tcBorders>
              <w:top w:val="nil"/>
              <w:left w:val="nil"/>
              <w:bottom w:val="nil"/>
              <w:right w:val="nil"/>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xml:space="preserve">Распределение бюджетных ассигнований по разделам, подразделам, целевым статьям (муниципальным программам), группам </w:t>
            </w:r>
            <w:proofErr w:type="gramStart"/>
            <w:r w:rsidRPr="00D564CD">
              <w:rPr>
                <w:rFonts w:ascii="Times New Roman" w:hAnsi="Times New Roman" w:cs="Times New Roman"/>
                <w:bCs/>
                <w:color w:val="000000"/>
                <w:sz w:val="20"/>
                <w:szCs w:val="20"/>
              </w:rPr>
              <w:t>видов расходов классификации расходов бюджета</w:t>
            </w:r>
            <w:proofErr w:type="gramEnd"/>
            <w:r w:rsidRPr="00D564CD">
              <w:rPr>
                <w:rFonts w:ascii="Times New Roman" w:hAnsi="Times New Roman" w:cs="Times New Roman"/>
                <w:bCs/>
                <w:color w:val="000000"/>
                <w:sz w:val="20"/>
                <w:szCs w:val="20"/>
              </w:rPr>
              <w:t xml:space="preserve"> поселения   в 2025 году</w:t>
            </w:r>
          </w:p>
        </w:tc>
      </w:tr>
      <w:tr w:rsidR="00D564CD" w:rsidRPr="00D564CD" w:rsidTr="00287ABB">
        <w:trPr>
          <w:gridBefore w:val="4"/>
          <w:gridAfter w:val="2"/>
          <w:wBefore w:w="6809" w:type="dxa"/>
          <w:wAfter w:w="519" w:type="dxa"/>
          <w:trHeight w:val="80"/>
        </w:trPr>
        <w:tc>
          <w:tcPr>
            <w:tcW w:w="1711" w:type="dxa"/>
            <w:gridSpan w:val="2"/>
            <w:tcBorders>
              <w:top w:val="nil"/>
              <w:left w:val="nil"/>
              <w:bottom w:val="nil"/>
              <w:right w:val="nil"/>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  </w:t>
            </w:r>
          </w:p>
        </w:tc>
        <w:tc>
          <w:tcPr>
            <w:tcW w:w="851"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 </w:t>
            </w:r>
          </w:p>
        </w:tc>
      </w:tr>
    </w:tbl>
    <w:p w:rsidR="00D564CD" w:rsidRPr="00D564CD" w:rsidRDefault="00D564CD" w:rsidP="00D564CD">
      <w:pPr>
        <w:tabs>
          <w:tab w:val="left" w:pos="3315"/>
        </w:tabs>
        <w:spacing w:after="0" w:line="240" w:lineRule="auto"/>
        <w:rPr>
          <w:rFonts w:ascii="Times New Roman" w:hAnsi="Times New Roman" w:cs="Times New Roman"/>
          <w:sz w:val="20"/>
          <w:szCs w:val="20"/>
        </w:rPr>
      </w:pPr>
    </w:p>
    <w:tbl>
      <w:tblPr>
        <w:tblW w:w="9938" w:type="dxa"/>
        <w:tblInd w:w="93" w:type="dxa"/>
        <w:tblLook w:val="04A0"/>
      </w:tblPr>
      <w:tblGrid>
        <w:gridCol w:w="4410"/>
        <w:gridCol w:w="850"/>
        <w:gridCol w:w="851"/>
        <w:gridCol w:w="1275"/>
        <w:gridCol w:w="709"/>
        <w:gridCol w:w="1843"/>
      </w:tblGrid>
      <w:tr w:rsidR="00D564CD" w:rsidRPr="00D564CD" w:rsidTr="00CA7C21">
        <w:trPr>
          <w:trHeight w:val="735"/>
        </w:trPr>
        <w:tc>
          <w:tcPr>
            <w:tcW w:w="4410" w:type="dxa"/>
            <w:tcBorders>
              <w:top w:val="single" w:sz="4" w:space="0" w:color="auto"/>
              <w:left w:val="single" w:sz="4" w:space="0" w:color="auto"/>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Наименование</w:t>
            </w:r>
          </w:p>
        </w:tc>
        <w:tc>
          <w:tcPr>
            <w:tcW w:w="850"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proofErr w:type="spellStart"/>
            <w:r w:rsidRPr="00D564CD">
              <w:rPr>
                <w:rFonts w:ascii="Times New Roman" w:hAnsi="Times New Roman" w:cs="Times New Roman"/>
                <w:bCs/>
                <w:color w:val="000000"/>
                <w:sz w:val="20"/>
                <w:szCs w:val="20"/>
              </w:rPr>
              <w:t>Рз</w:t>
            </w:r>
            <w:proofErr w:type="spellEnd"/>
          </w:p>
        </w:tc>
        <w:tc>
          <w:tcPr>
            <w:tcW w:w="851"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proofErr w:type="gramStart"/>
            <w:r w:rsidRPr="00D564CD">
              <w:rPr>
                <w:rFonts w:ascii="Times New Roman" w:hAnsi="Times New Roman" w:cs="Times New Roman"/>
                <w:bCs/>
                <w:color w:val="000000"/>
                <w:sz w:val="20"/>
                <w:szCs w:val="20"/>
              </w:rPr>
              <w:t>ПР</w:t>
            </w:r>
            <w:proofErr w:type="gramEnd"/>
          </w:p>
        </w:tc>
        <w:tc>
          <w:tcPr>
            <w:tcW w:w="1275"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ЦСР</w:t>
            </w:r>
          </w:p>
        </w:tc>
        <w:tc>
          <w:tcPr>
            <w:tcW w:w="709"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ВР</w:t>
            </w:r>
          </w:p>
        </w:tc>
        <w:tc>
          <w:tcPr>
            <w:tcW w:w="1843"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Исполнено 2025 год</w:t>
            </w:r>
          </w:p>
        </w:tc>
      </w:tr>
      <w:tr w:rsidR="00D564CD" w:rsidRPr="00D564CD" w:rsidTr="00CA7C21">
        <w:trPr>
          <w:trHeight w:val="600"/>
        </w:trPr>
        <w:tc>
          <w:tcPr>
            <w:tcW w:w="4410" w:type="dxa"/>
            <w:tcBorders>
              <w:top w:val="single" w:sz="4" w:space="0" w:color="auto"/>
              <w:left w:val="single" w:sz="4" w:space="0" w:color="auto"/>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w:t>
            </w:r>
          </w:p>
        </w:tc>
        <w:tc>
          <w:tcPr>
            <w:tcW w:w="850"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2</w:t>
            </w:r>
          </w:p>
        </w:tc>
        <w:tc>
          <w:tcPr>
            <w:tcW w:w="851"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3</w:t>
            </w:r>
          </w:p>
        </w:tc>
        <w:tc>
          <w:tcPr>
            <w:tcW w:w="1275"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4</w:t>
            </w:r>
          </w:p>
        </w:tc>
        <w:tc>
          <w:tcPr>
            <w:tcW w:w="709"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5</w:t>
            </w:r>
          </w:p>
        </w:tc>
        <w:tc>
          <w:tcPr>
            <w:tcW w:w="1843" w:type="dxa"/>
            <w:tcBorders>
              <w:top w:val="single" w:sz="4" w:space="0" w:color="auto"/>
              <w:left w:val="nil"/>
              <w:bottom w:val="nil"/>
              <w:right w:val="single" w:sz="4" w:space="0" w:color="auto"/>
            </w:tcBorders>
            <w:shd w:val="clear" w:color="auto" w:fill="auto"/>
            <w:vAlign w:val="center"/>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6</w:t>
            </w:r>
          </w:p>
        </w:tc>
      </w:tr>
      <w:tr w:rsidR="00D564CD" w:rsidRPr="00D564CD" w:rsidTr="00CA7C21">
        <w:trPr>
          <w:trHeight w:val="315"/>
        </w:trPr>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ВСЕГО</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15 881,9</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Общегосударственные вопросы</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3 880,6</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Функционирование высшего должностного лица субъекта Российской Федерации и муниципального образования</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1 114,7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nil"/>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1 114,7</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Подпрограмма "Обеспечение реализации муниципальной программы"</w:t>
            </w:r>
          </w:p>
        </w:tc>
        <w:tc>
          <w:tcPr>
            <w:tcW w:w="850" w:type="dxa"/>
            <w:tcBorders>
              <w:top w:val="single" w:sz="4" w:space="0" w:color="auto"/>
              <w:left w:val="nil"/>
              <w:bottom w:val="nil"/>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60 1 00 00000</w:t>
            </w:r>
          </w:p>
        </w:tc>
        <w:tc>
          <w:tcPr>
            <w:tcW w:w="709"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1 114,7</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«Расходы на обеспечение деятельности главы поселения в рамках обеспечения деятельности главы поселения»</w:t>
            </w:r>
          </w:p>
        </w:tc>
        <w:tc>
          <w:tcPr>
            <w:tcW w:w="850" w:type="dxa"/>
            <w:tcBorders>
              <w:top w:val="single" w:sz="4" w:space="0" w:color="auto"/>
              <w:left w:val="nil"/>
              <w:bottom w:val="nil"/>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60 1 02 00000</w:t>
            </w:r>
          </w:p>
        </w:tc>
        <w:tc>
          <w:tcPr>
            <w:tcW w:w="709"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1 114,7</w:t>
            </w:r>
          </w:p>
        </w:tc>
      </w:tr>
      <w:tr w:rsidR="00D564CD" w:rsidRPr="00D564CD" w:rsidTr="00CA7C21">
        <w:trPr>
          <w:trHeight w:val="157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деятельности главы поселения по  расходам органов власти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60 1 02 92020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1 004,0</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за счет зарезервированных средств, связанные с особенностями исполнения областного бюджета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60 1 02 70100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110,7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2 607,1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lastRenderedPageBreak/>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nil"/>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nil"/>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2 607,1</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Подпрограмма "Обеспечение реализации муниципальной программы"</w:t>
            </w:r>
          </w:p>
        </w:tc>
        <w:tc>
          <w:tcPr>
            <w:tcW w:w="850" w:type="dxa"/>
            <w:tcBorders>
              <w:top w:val="single" w:sz="4" w:space="0" w:color="auto"/>
              <w:left w:val="nil"/>
              <w:bottom w:val="nil"/>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60 1 00 00000</w:t>
            </w:r>
          </w:p>
        </w:tc>
        <w:tc>
          <w:tcPr>
            <w:tcW w:w="709" w:type="dxa"/>
            <w:tcBorders>
              <w:top w:val="single" w:sz="4" w:space="0" w:color="auto"/>
              <w:left w:val="nil"/>
              <w:bottom w:val="nil"/>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2 607,1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«Расходы на обеспечение функций муниципальных органов  в рамках обеспечения деятельности администрации поселения»</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60 1 01 00000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2 607,1</w:t>
            </w:r>
          </w:p>
        </w:tc>
      </w:tr>
      <w:tr w:rsidR="00D564CD" w:rsidRPr="00D564CD" w:rsidTr="00CA7C21">
        <w:trPr>
          <w:trHeight w:val="157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функций муниципальных органов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60 1 01 92010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1 524,0</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деятельности муниципальных служащих в рамках обеспечения деятельности администрации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60 1 06 70100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110,7</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функций муниципальных органов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60 1 01 92010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965,4</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функций муниципальных органов   (Иные бюджетные ассигнования)</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60 1 01 92010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800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7,0</w:t>
            </w:r>
          </w:p>
        </w:tc>
      </w:tr>
      <w:tr w:rsidR="00D564CD" w:rsidRPr="00D564CD" w:rsidTr="00CA7C21">
        <w:trPr>
          <w:trHeight w:val="544"/>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Обеспечение проведения выборов и референдумов</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156,8</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156,8</w:t>
            </w:r>
          </w:p>
        </w:tc>
      </w:tr>
      <w:tr w:rsidR="00D564CD" w:rsidRPr="00D564CD" w:rsidTr="00CA7C21">
        <w:trPr>
          <w:trHeight w:val="834"/>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Подпрограмма "Обеспечение реализации муниципальной программы"</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156,8</w:t>
            </w:r>
          </w:p>
        </w:tc>
      </w:tr>
      <w:tr w:rsidR="00D564CD" w:rsidRPr="00D564CD" w:rsidTr="00CA7C21">
        <w:trPr>
          <w:trHeight w:val="826"/>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outlineLvl w:val="0"/>
              <w:rPr>
                <w:rFonts w:ascii="Times New Roman" w:hAnsi="Times New Roman" w:cs="Times New Roman"/>
                <w:sz w:val="20"/>
                <w:szCs w:val="20"/>
              </w:rPr>
            </w:pPr>
            <w:r w:rsidRPr="00D564CD">
              <w:rPr>
                <w:rFonts w:ascii="Times New Roman" w:hAnsi="Times New Roman" w:cs="Times New Roman"/>
                <w:sz w:val="20"/>
                <w:szCs w:val="20"/>
              </w:rPr>
              <w:t>Основное мероприятие «Расходы на обеспечение проведения выборов и референдумов»</w:t>
            </w:r>
          </w:p>
        </w:tc>
        <w:tc>
          <w:tcPr>
            <w:tcW w:w="850"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60 1 04 00000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156,8</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Проведение выборов в Совет народных депутатов муниципального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60 1 04 90110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800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156,8</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Другие общегосударственные вопросы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13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2,0</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13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2,0</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Подпрограмма "Обеспечение реализации муниципальной программы"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13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2,0</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outlineLvl w:val="0"/>
              <w:rPr>
                <w:rFonts w:ascii="Times New Roman" w:hAnsi="Times New Roman" w:cs="Times New Roman"/>
                <w:sz w:val="20"/>
                <w:szCs w:val="20"/>
              </w:rPr>
            </w:pPr>
            <w:r w:rsidRPr="00D564CD">
              <w:rPr>
                <w:rFonts w:ascii="Times New Roman" w:hAnsi="Times New Roman" w:cs="Times New Roman"/>
                <w:sz w:val="20"/>
                <w:szCs w:val="20"/>
              </w:rPr>
              <w:lastRenderedPageBreak/>
              <w:t>Основное мероприятие «Предоставление бюджету муниципального района из бюджета поселения межбюджетных трансфертов на осуществление полномочий по осуществлению внутреннего муниципального финансового контроля, а также контроля в сфере закупок»</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13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60 1 03 00000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2,0</w:t>
            </w:r>
          </w:p>
        </w:tc>
      </w:tr>
      <w:tr w:rsidR="00D564CD" w:rsidRPr="00D564CD" w:rsidTr="00CA7C21">
        <w:trPr>
          <w:trHeight w:val="189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Межбюджетные </w:t>
            </w:r>
            <w:proofErr w:type="gramStart"/>
            <w:r w:rsidRPr="00D564CD">
              <w:rPr>
                <w:rFonts w:ascii="Times New Roman" w:hAnsi="Times New Roman" w:cs="Times New Roman"/>
                <w:color w:val="000000"/>
                <w:sz w:val="20"/>
                <w:szCs w:val="20"/>
              </w:rPr>
              <w:t>трансферты</w:t>
            </w:r>
            <w:proofErr w:type="gramEnd"/>
            <w:r w:rsidRPr="00D564CD">
              <w:rPr>
                <w:rFonts w:ascii="Times New Roman" w:hAnsi="Times New Roman" w:cs="Times New Roman"/>
                <w:color w:val="000000"/>
                <w:sz w:val="20"/>
                <w:szCs w:val="20"/>
              </w:rPr>
              <w:t xml:space="preserve"> передаваемые бюджету муниципального района на осуществление полномочий по осуществлению внутреннего муниципального финансового контроля, а также контроля в сфере закупок (Межбюджетные трансферты)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01</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13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60 1 03 90300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500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2,0</w:t>
            </w:r>
          </w:p>
        </w:tc>
      </w:tr>
      <w:tr w:rsidR="00D564CD" w:rsidRPr="00D564CD" w:rsidTr="00CA7C21">
        <w:trPr>
          <w:trHeight w:val="406"/>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Национальная оборона</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Мобилизационная  и вневойсковая подготовка</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409"/>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Подпрограмма "Осуществление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60 2 00 00000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60 2 01 00000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126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 (муниципальными) органами, казенными </w:t>
            </w:r>
            <w:proofErr w:type="spellStart"/>
            <w:r w:rsidRPr="00D564CD">
              <w:rPr>
                <w:rFonts w:ascii="Times New Roman" w:hAnsi="Times New Roman" w:cs="Times New Roman"/>
                <w:color w:val="000000"/>
                <w:sz w:val="20"/>
                <w:szCs w:val="20"/>
              </w:rPr>
              <w:t>учреждениями</w:t>
            </w:r>
            <w:proofErr w:type="gramStart"/>
            <w:r w:rsidRPr="00D564CD">
              <w:rPr>
                <w:rFonts w:ascii="Times New Roman" w:hAnsi="Times New Roman" w:cs="Times New Roman"/>
                <w:color w:val="000000"/>
                <w:sz w:val="20"/>
                <w:szCs w:val="20"/>
              </w:rPr>
              <w:t>,о</w:t>
            </w:r>
            <w:proofErr w:type="gramEnd"/>
            <w:r w:rsidRPr="00D564CD">
              <w:rPr>
                <w:rFonts w:ascii="Times New Roman" w:hAnsi="Times New Roman" w:cs="Times New Roman"/>
                <w:color w:val="000000"/>
                <w:sz w:val="20"/>
                <w:szCs w:val="20"/>
              </w:rPr>
              <w:t>рганами</w:t>
            </w:r>
            <w:proofErr w:type="spellEnd"/>
            <w:r w:rsidRPr="00D564CD">
              <w:rPr>
                <w:rFonts w:ascii="Times New Roman" w:hAnsi="Times New Roman" w:cs="Times New Roman"/>
                <w:color w:val="000000"/>
                <w:sz w:val="20"/>
                <w:szCs w:val="20"/>
              </w:rPr>
              <w:t xml:space="preserve">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60 2 01 51180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145,1</w:t>
            </w:r>
          </w:p>
        </w:tc>
      </w:tr>
      <w:tr w:rsidR="00D564CD" w:rsidRPr="00D564CD" w:rsidTr="00CA7C21">
        <w:trPr>
          <w:trHeight w:val="612"/>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60 2 01 51180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19,0</w:t>
            </w:r>
          </w:p>
        </w:tc>
      </w:tr>
      <w:tr w:rsidR="00D564CD" w:rsidRPr="00D564CD" w:rsidTr="00CA7C21">
        <w:trPr>
          <w:trHeight w:val="557"/>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Национальная безопасность и правоохранительная деятельность</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13,6</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Обеспечение пожарной безопасности</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13,6</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13,6</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"Защита населения и территории поселения от чрезвычайных ситуаций, обеспечение пожарной безопасности,  безопасности людей на водных объектах"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60 3 00 00000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13,6</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"Основное мероприятие "Расходы на защиту населения и территории поселения от чрезвычайных ситуаций, обеспечение пожарной безопасности, безопасности людей на водных </w:t>
            </w:r>
            <w:r w:rsidRPr="00D564CD">
              <w:rPr>
                <w:rFonts w:ascii="Times New Roman" w:hAnsi="Times New Roman" w:cs="Times New Roman"/>
                <w:sz w:val="20"/>
                <w:szCs w:val="20"/>
              </w:rPr>
              <w:lastRenderedPageBreak/>
              <w:t>объектах"</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lastRenderedPageBreak/>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60 3 02 00000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13,6</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lastRenderedPageBreak/>
              <w:t>Расходы на мероприятия в сфере защиты населения от чрезвычайных ситуаций и пожаров за счет резервного фонда Правительства Воронежской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60 3 02 20570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12,5</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мероприятия в сфере защиты населения от чрезвычайных ситуаций и пожаров за счет резервного фонда администрации Грибановского муниципального района Воронежской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03</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60 3 02 20540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Национальная  экономика</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955,0</w:t>
            </w:r>
          </w:p>
        </w:tc>
      </w:tr>
      <w:tr w:rsidR="00D564CD" w:rsidRPr="00D564CD" w:rsidTr="00CA7C21">
        <w:trPr>
          <w:trHeight w:val="37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 </w:t>
            </w:r>
          </w:p>
        </w:tc>
      </w:tr>
      <w:tr w:rsidR="00D564CD" w:rsidRPr="00D564CD" w:rsidTr="00CA7C21">
        <w:trPr>
          <w:trHeight w:val="369"/>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t> </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Подпрограмма "Развитие </w:t>
            </w:r>
            <w:proofErr w:type="gramStart"/>
            <w:r w:rsidRPr="00D564CD">
              <w:rPr>
                <w:rFonts w:ascii="Times New Roman" w:hAnsi="Times New Roman" w:cs="Times New Roman"/>
                <w:color w:val="000000"/>
                <w:sz w:val="20"/>
                <w:szCs w:val="20"/>
              </w:rPr>
              <w:t>градостроительной</w:t>
            </w:r>
            <w:proofErr w:type="gramEnd"/>
            <w:r w:rsidRPr="00D564CD">
              <w:rPr>
                <w:rFonts w:ascii="Times New Roman" w:hAnsi="Times New Roman" w:cs="Times New Roman"/>
                <w:color w:val="000000"/>
                <w:sz w:val="20"/>
                <w:szCs w:val="20"/>
              </w:rPr>
              <w:t xml:space="preserve"> деятельности"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60 4 00 00000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153,3</w:t>
            </w:r>
          </w:p>
        </w:tc>
      </w:tr>
      <w:tr w:rsidR="00D564CD" w:rsidRPr="00D564CD" w:rsidTr="00CA7C21">
        <w:trPr>
          <w:trHeight w:val="126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Основное мероприятие «Финансовое обеспечение муниципальной программы Расходы на организацию проведения оплачиваемых общественных работ»</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60 4 02 00000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153,3</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Расходы на организацию проведения оплачиваемых общественных работ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4 02 S8430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153,3</w:t>
            </w:r>
          </w:p>
        </w:tc>
      </w:tr>
      <w:tr w:rsidR="00D564CD" w:rsidRPr="00D564CD" w:rsidTr="00CA7C21">
        <w:trPr>
          <w:trHeight w:val="396"/>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Дорожное хозяйство (дорожные фонды)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09</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797,8</w:t>
            </w:r>
          </w:p>
        </w:tc>
      </w:tr>
      <w:tr w:rsidR="00D564CD" w:rsidRPr="00D564CD" w:rsidTr="00CA7C21">
        <w:trPr>
          <w:trHeight w:val="1260"/>
        </w:trPr>
        <w:tc>
          <w:tcPr>
            <w:tcW w:w="4410" w:type="dxa"/>
            <w:tcBorders>
              <w:top w:val="nil"/>
              <w:left w:val="nil"/>
              <w:bottom w:val="nil"/>
              <w:right w:val="nil"/>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09</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797,8</w:t>
            </w:r>
          </w:p>
        </w:tc>
      </w:tr>
      <w:tr w:rsidR="00D564CD" w:rsidRPr="00D564CD" w:rsidTr="00CA7C21">
        <w:trPr>
          <w:trHeight w:val="945"/>
        </w:trPr>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09</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797,8</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«Развитие сети автомобильных дорог общего пользования»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09</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60 5 01 00000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797,8</w:t>
            </w:r>
          </w:p>
        </w:tc>
      </w:tr>
      <w:tr w:rsidR="00D564CD" w:rsidRPr="00D564CD" w:rsidTr="00CA7C21">
        <w:trPr>
          <w:trHeight w:val="126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"Межбюджетные трансферты бюджетам поселений  на осуществление части переданных полномочий по содержанию  автомобильных дорог местного значения  в границах  населенных пунктов  сельских поселений"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09</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60 5 01 81280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797,8</w:t>
            </w:r>
          </w:p>
        </w:tc>
      </w:tr>
      <w:tr w:rsidR="00D564CD" w:rsidRPr="00D564CD" w:rsidTr="00CA7C21">
        <w:trPr>
          <w:trHeight w:val="55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xml:space="preserve">Другие вопросы в области </w:t>
            </w:r>
            <w:proofErr w:type="gramStart"/>
            <w:r w:rsidRPr="00D564CD">
              <w:rPr>
                <w:rFonts w:ascii="Times New Roman" w:hAnsi="Times New Roman" w:cs="Times New Roman"/>
                <w:bCs/>
                <w:color w:val="000000"/>
                <w:sz w:val="20"/>
                <w:szCs w:val="20"/>
              </w:rPr>
              <w:t>национальной</w:t>
            </w:r>
            <w:proofErr w:type="gramEnd"/>
            <w:r w:rsidRPr="00D564CD">
              <w:rPr>
                <w:rFonts w:ascii="Times New Roman" w:hAnsi="Times New Roman" w:cs="Times New Roman"/>
                <w:bCs/>
                <w:color w:val="000000"/>
                <w:sz w:val="20"/>
                <w:szCs w:val="20"/>
              </w:rPr>
              <w:t xml:space="preserve"> экономики</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12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3,9</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 xml:space="preserve">Муниципальная программа Малогрибановского  сельского поселения Грибановского муниципального района "Развитие и поддержка </w:t>
            </w:r>
            <w:r w:rsidRPr="00D564CD">
              <w:rPr>
                <w:rFonts w:ascii="Times New Roman" w:hAnsi="Times New Roman" w:cs="Times New Roman"/>
                <w:sz w:val="20"/>
                <w:szCs w:val="20"/>
              </w:rPr>
              <w:lastRenderedPageBreak/>
              <w:t>малого и среднего предпринимательства в  Малогрибановском сельском поселении Грибановского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lastRenderedPageBreak/>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lastRenderedPageBreak/>
              <w:t xml:space="preserve">Подпрограмма  «Развитие и поддержка малого и среднего предпринимательства в  Малогрибановском сельском  поселении Грибановского муниципального района» на 2021-2025 гг."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15 1 00 00000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в области развития и поддержки малого и среднего предпринимательства»</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15 1 01 00000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Межбюджетные </w:t>
            </w:r>
            <w:proofErr w:type="gramStart"/>
            <w:r w:rsidRPr="00D564CD">
              <w:rPr>
                <w:rFonts w:ascii="Times New Roman" w:hAnsi="Times New Roman" w:cs="Times New Roman"/>
                <w:sz w:val="20"/>
                <w:szCs w:val="20"/>
              </w:rPr>
              <w:t>трансферты</w:t>
            </w:r>
            <w:proofErr w:type="gramEnd"/>
            <w:r w:rsidRPr="00D564CD">
              <w:rPr>
                <w:rFonts w:ascii="Times New Roman" w:hAnsi="Times New Roman" w:cs="Times New Roman"/>
                <w:sz w:val="20"/>
                <w:szCs w:val="20"/>
              </w:rPr>
              <w:t xml:space="preserve"> передаваемые бюджету муниципального района на осуществление части полномочий в области развития и поддержки малого и среднего предпринимательства (Межбюджетные трансферты)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15 1 01 90380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500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1,7</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2,2</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"Развитие </w:t>
            </w:r>
            <w:proofErr w:type="gramStart"/>
            <w:r w:rsidRPr="00D564CD">
              <w:rPr>
                <w:rFonts w:ascii="Times New Roman" w:hAnsi="Times New Roman" w:cs="Times New Roman"/>
                <w:sz w:val="20"/>
                <w:szCs w:val="20"/>
              </w:rPr>
              <w:t>градостроительной</w:t>
            </w:r>
            <w:proofErr w:type="gramEnd"/>
            <w:r w:rsidRPr="00D564CD">
              <w:rPr>
                <w:rFonts w:ascii="Times New Roman" w:hAnsi="Times New Roman" w:cs="Times New Roman"/>
                <w:sz w:val="20"/>
                <w:szCs w:val="20"/>
              </w:rPr>
              <w:t xml:space="preserve"> деятельности"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60 4 00 00000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2,2</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по мероприятиям по развитию градостроительной деятельности»</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60 4 01 00000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2,2</w:t>
            </w:r>
          </w:p>
        </w:tc>
      </w:tr>
      <w:tr w:rsidR="00D564CD" w:rsidRPr="00D564CD" w:rsidTr="00CA7C21">
        <w:trPr>
          <w:trHeight w:val="945"/>
        </w:trPr>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Межбюджетные </w:t>
            </w:r>
            <w:proofErr w:type="gramStart"/>
            <w:r w:rsidRPr="00D564CD">
              <w:rPr>
                <w:rFonts w:ascii="Times New Roman" w:hAnsi="Times New Roman" w:cs="Times New Roman"/>
                <w:sz w:val="20"/>
                <w:szCs w:val="20"/>
              </w:rPr>
              <w:t>трансферты</w:t>
            </w:r>
            <w:proofErr w:type="gramEnd"/>
            <w:r w:rsidRPr="00D564CD">
              <w:rPr>
                <w:rFonts w:ascii="Times New Roman" w:hAnsi="Times New Roman" w:cs="Times New Roman"/>
                <w:sz w:val="20"/>
                <w:szCs w:val="20"/>
              </w:rPr>
              <w:t xml:space="preserve"> передаваемые бюджету муниципального района на осуществление части полномочий по мероприятиям по развитию градостроительной деятельности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04</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12</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60 4 01 90850</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500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2,2</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Жилищно-коммунальное хозяйство</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4 886,3</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Коммунальное хозяйство</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bCs/>
                <w:sz w:val="20"/>
                <w:szCs w:val="20"/>
              </w:rPr>
            </w:pPr>
            <w:r w:rsidRPr="00D564CD">
              <w:rPr>
                <w:rFonts w:ascii="Times New Roman" w:hAnsi="Times New Roman" w:cs="Times New Roman"/>
                <w:bCs/>
                <w:sz w:val="20"/>
                <w:szCs w:val="20"/>
              </w:rPr>
              <w:t>1 319,2</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bCs/>
                <w:sz w:val="20"/>
                <w:szCs w:val="20"/>
              </w:rPr>
            </w:pPr>
            <w:r w:rsidRPr="00D564CD">
              <w:rPr>
                <w:rFonts w:ascii="Times New Roman" w:hAnsi="Times New Roman" w:cs="Times New Roman"/>
                <w:bCs/>
                <w:sz w:val="20"/>
                <w:szCs w:val="20"/>
              </w:rPr>
              <w:t>1 319,2</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bCs/>
                <w:sz w:val="20"/>
                <w:szCs w:val="20"/>
              </w:rPr>
            </w:pPr>
            <w:r w:rsidRPr="00D564CD">
              <w:rPr>
                <w:rFonts w:ascii="Times New Roman" w:hAnsi="Times New Roman" w:cs="Times New Roman"/>
                <w:bCs/>
                <w:sz w:val="20"/>
                <w:szCs w:val="20"/>
              </w:rPr>
              <w:t>1 319,2</w:t>
            </w:r>
          </w:p>
        </w:tc>
      </w:tr>
      <w:tr w:rsidR="00D564CD" w:rsidRPr="00D564CD" w:rsidTr="00CA7C21">
        <w:trPr>
          <w:trHeight w:val="126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outlineLvl w:val="0"/>
              <w:rPr>
                <w:rFonts w:ascii="Times New Roman" w:hAnsi="Times New Roman" w:cs="Times New Roman"/>
                <w:sz w:val="20"/>
                <w:szCs w:val="20"/>
              </w:rPr>
            </w:pPr>
            <w:r w:rsidRPr="00D564CD">
              <w:rPr>
                <w:rFonts w:ascii="Times New Roman" w:hAnsi="Times New Roman" w:cs="Times New Roman"/>
                <w:sz w:val="20"/>
                <w:szCs w:val="20"/>
              </w:rPr>
              <w:t>Основное мероприятие " Комплексное развитие систем коммунальной инфраструктуры Малогрибановского сельского поселения на период 2024-2034г.</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60 5 03 00000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bCs/>
                <w:sz w:val="20"/>
                <w:szCs w:val="20"/>
              </w:rPr>
            </w:pPr>
            <w:r w:rsidRPr="00D564CD">
              <w:rPr>
                <w:rFonts w:ascii="Times New Roman" w:hAnsi="Times New Roman" w:cs="Times New Roman"/>
                <w:bCs/>
                <w:sz w:val="20"/>
                <w:szCs w:val="20"/>
              </w:rPr>
              <w:t>1 319,2</w:t>
            </w:r>
          </w:p>
        </w:tc>
      </w:tr>
      <w:tr w:rsidR="00D564CD" w:rsidRPr="00D564CD" w:rsidTr="00CA7C21">
        <w:trPr>
          <w:trHeight w:val="126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outlineLvl w:val="0"/>
              <w:rPr>
                <w:rFonts w:ascii="Times New Roman" w:hAnsi="Times New Roman" w:cs="Times New Roman"/>
                <w:sz w:val="20"/>
                <w:szCs w:val="20"/>
              </w:rPr>
            </w:pPr>
            <w:proofErr w:type="gramStart"/>
            <w:r w:rsidRPr="00D564CD">
              <w:rPr>
                <w:rFonts w:ascii="Times New Roman" w:hAnsi="Times New Roman" w:cs="Times New Roman"/>
                <w:sz w:val="20"/>
                <w:szCs w:val="20"/>
              </w:rPr>
              <w:t>Расходы на мероприятия по строительству, реконструкции и ремонту объектов теплоэнергетического хозяйства (Закупка товаров, работ и услуг для  обеспечения государственных (муниципальных) нужд)</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03 S9120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bCs/>
                <w:sz w:val="20"/>
                <w:szCs w:val="20"/>
              </w:rPr>
            </w:pPr>
            <w:r w:rsidRPr="00D564CD">
              <w:rPr>
                <w:rFonts w:ascii="Times New Roman" w:hAnsi="Times New Roman" w:cs="Times New Roman"/>
                <w:bCs/>
                <w:sz w:val="20"/>
                <w:szCs w:val="20"/>
              </w:rPr>
              <w:t>500,0</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outlineLvl w:val="0"/>
              <w:rPr>
                <w:rFonts w:ascii="Times New Roman" w:hAnsi="Times New Roman" w:cs="Times New Roman"/>
                <w:sz w:val="20"/>
                <w:szCs w:val="20"/>
              </w:rPr>
            </w:pPr>
            <w:r w:rsidRPr="00D564CD">
              <w:rPr>
                <w:rFonts w:ascii="Times New Roman" w:hAnsi="Times New Roman" w:cs="Times New Roman"/>
                <w:sz w:val="20"/>
                <w:szCs w:val="20"/>
              </w:rPr>
              <w:t xml:space="preserve">Расходы на ремонт объектов теплоэнергетического хозяйства за счет средств бюджета поселения (Закупка товаров, работ и </w:t>
            </w:r>
            <w:r w:rsidRPr="00D564CD">
              <w:rPr>
                <w:rFonts w:ascii="Times New Roman" w:hAnsi="Times New Roman" w:cs="Times New Roman"/>
                <w:sz w:val="20"/>
                <w:szCs w:val="20"/>
              </w:rPr>
              <w:lastRenderedPageBreak/>
              <w:t>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lastRenderedPageBreak/>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60 5 03 99120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outlineLvl w:val="0"/>
              <w:rPr>
                <w:rFonts w:ascii="Times New Roman" w:hAnsi="Times New Roman" w:cs="Times New Roman"/>
                <w:bCs/>
                <w:sz w:val="20"/>
                <w:szCs w:val="20"/>
              </w:rPr>
            </w:pPr>
            <w:r w:rsidRPr="00D564CD">
              <w:rPr>
                <w:rFonts w:ascii="Times New Roman" w:hAnsi="Times New Roman" w:cs="Times New Roman"/>
                <w:bCs/>
                <w:sz w:val="20"/>
                <w:szCs w:val="20"/>
              </w:rPr>
              <w:t>819,2</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sz w:val="20"/>
                <w:szCs w:val="20"/>
              </w:rPr>
            </w:pPr>
            <w:r w:rsidRPr="00D564CD">
              <w:rPr>
                <w:rFonts w:ascii="Times New Roman" w:hAnsi="Times New Roman" w:cs="Times New Roman"/>
                <w:bCs/>
                <w:sz w:val="20"/>
                <w:szCs w:val="20"/>
              </w:rPr>
              <w:lastRenderedPageBreak/>
              <w:t>Благоустройство</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3 567,1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Малогрибановское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3 567,1</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3 567,1</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«Благоустройство дворовых территорий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60 5 02 00000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3 567,1</w:t>
            </w:r>
          </w:p>
        </w:tc>
      </w:tr>
      <w:tr w:rsidR="00D564CD" w:rsidRPr="00D564CD" w:rsidTr="00CA7C21">
        <w:trPr>
          <w:trHeight w:val="1575"/>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Расходы на уличное освещение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60 5 02 S8670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65,0</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благоустройство дворовых территорий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60 5 02 98610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3 302,1</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за счёт иных межбюджетных трансфертов на поощрение поселений Воронежской области по результатам оценки эффективности развития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05</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03</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60 5 02 78510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200,0</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Образование</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07</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6,0</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Молодежная политика и оздоровление детей</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07</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6,0</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07</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6,0</w:t>
            </w:r>
          </w:p>
        </w:tc>
      </w:tr>
      <w:tr w:rsidR="00D564CD" w:rsidRPr="00D564CD" w:rsidTr="00CA7C21">
        <w:trPr>
          <w:trHeight w:val="267"/>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"Создание условий для организации отдыха и оздоровления детей и молодежи"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07</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60 6 00 00000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6,0</w:t>
            </w:r>
          </w:p>
        </w:tc>
      </w:tr>
      <w:tr w:rsidR="00D564CD" w:rsidRPr="00D564CD" w:rsidTr="00CA7C21">
        <w:trPr>
          <w:trHeight w:val="63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по организации мероприятий по вовлечению молодежи в социальную практику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07</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60 6 01 00000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6,0</w:t>
            </w:r>
          </w:p>
        </w:tc>
      </w:tr>
      <w:tr w:rsidR="00D564CD" w:rsidRPr="00D564CD" w:rsidTr="00CA7C21">
        <w:trPr>
          <w:trHeight w:val="6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Межбюджетные </w:t>
            </w:r>
            <w:proofErr w:type="gramStart"/>
            <w:r w:rsidRPr="00D564CD">
              <w:rPr>
                <w:rFonts w:ascii="Times New Roman" w:hAnsi="Times New Roman" w:cs="Times New Roman"/>
                <w:color w:val="000000"/>
                <w:sz w:val="20"/>
                <w:szCs w:val="20"/>
              </w:rPr>
              <w:t>трансферты</w:t>
            </w:r>
            <w:proofErr w:type="gramEnd"/>
            <w:r w:rsidRPr="00D564CD">
              <w:rPr>
                <w:rFonts w:ascii="Times New Roman" w:hAnsi="Times New Roman" w:cs="Times New Roman"/>
                <w:color w:val="000000"/>
                <w:sz w:val="20"/>
                <w:szCs w:val="20"/>
              </w:rPr>
              <w:t xml:space="preserve"> передаваемые бюджету муниципального района на осуществление части полномочий по организации мероприятий по вовлечению молодежи в социальную практику  (Межбюджетные трансферты)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sz w:val="20"/>
                <w:szCs w:val="20"/>
              </w:rPr>
            </w:pPr>
            <w:r w:rsidRPr="00D564CD">
              <w:rPr>
                <w:rFonts w:ascii="Times New Roman" w:hAnsi="Times New Roman" w:cs="Times New Roman"/>
                <w:sz w:val="20"/>
                <w:szCs w:val="20"/>
              </w:rPr>
              <w:t>07</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07</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60 6 01 90310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500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6,0</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Культура,  кинематография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xml:space="preserve">Культура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31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"Развитие культуры сельского поселения" </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60 7 00 00000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1260"/>
        </w:trPr>
        <w:tc>
          <w:tcPr>
            <w:tcW w:w="4410" w:type="dxa"/>
            <w:tcBorders>
              <w:top w:val="nil"/>
              <w:left w:val="single" w:sz="4" w:space="0" w:color="auto"/>
              <w:bottom w:val="single" w:sz="4" w:space="0" w:color="auto"/>
              <w:right w:val="single" w:sz="4" w:space="0" w:color="auto"/>
            </w:tcBorders>
            <w:shd w:val="clear" w:color="auto" w:fill="auto"/>
            <w:hideMark/>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lastRenderedPageBreak/>
              <w:t>Основное мероприятие «Расходы на обеспечение деятельности (оказание услуг) муниципальных учреждений культуры»</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60 7 01 00000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60 7 01 00590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100</w:t>
            </w:r>
          </w:p>
        </w:tc>
        <w:tc>
          <w:tcPr>
            <w:tcW w:w="1843" w:type="dxa"/>
            <w:tcBorders>
              <w:top w:val="nil"/>
              <w:left w:val="nil"/>
              <w:bottom w:val="single" w:sz="4" w:space="0" w:color="auto"/>
              <w:right w:val="single" w:sz="4" w:space="0" w:color="auto"/>
            </w:tcBorders>
            <w:shd w:val="clear" w:color="auto" w:fill="auto"/>
            <w:noWrap/>
            <w:vAlign w:val="bottom"/>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3 372,3</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60 7 01 00590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200</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2 201,8</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Расходы на обеспечение деятельности (оказание услуг) муниципальных учреждений (Иные бюджетные ассигнования)</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08</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60 7 01 00590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800</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80,0</w:t>
            </w:r>
          </w:p>
        </w:tc>
      </w:tr>
      <w:tr w:rsidR="00D564CD" w:rsidRPr="00D564CD" w:rsidTr="00CA7C21">
        <w:trPr>
          <w:trHeight w:val="303"/>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Социальная политика</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10</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FF0000"/>
                <w:sz w:val="20"/>
                <w:szCs w:val="20"/>
              </w:rPr>
            </w:pPr>
            <w:r w:rsidRPr="00D564CD">
              <w:rPr>
                <w:rFonts w:ascii="Times New Roman" w:hAnsi="Times New Roman" w:cs="Times New Roman"/>
                <w:color w:val="FF0000"/>
                <w:sz w:val="20"/>
                <w:szCs w:val="20"/>
              </w:rPr>
              <w:t> </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FF0000"/>
                <w:sz w:val="20"/>
                <w:szCs w:val="20"/>
              </w:rPr>
            </w:pPr>
            <w:r w:rsidRPr="00D564CD">
              <w:rPr>
                <w:rFonts w:ascii="Times New Roman" w:hAnsi="Times New Roman" w:cs="Times New Roman"/>
                <w:color w:val="FF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407"/>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Пенсионное обеспечение</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10</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"Развитие мер социальной поддержки отдельных категорий граждан" </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60 9 00 00000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«Доплаты к пенсиям муниципальных служащих сельского поселения»</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60 9 01 00000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outlineLvl w:val="0"/>
              <w:rPr>
                <w:rFonts w:ascii="Times New Roman" w:hAnsi="Times New Roman" w:cs="Times New Roman"/>
                <w:sz w:val="20"/>
                <w:szCs w:val="20"/>
              </w:rPr>
            </w:pPr>
            <w:r w:rsidRPr="00D564CD">
              <w:rPr>
                <w:rFonts w:ascii="Times New Roman" w:hAnsi="Times New Roman" w:cs="Times New Roman"/>
                <w:sz w:val="20"/>
                <w:szCs w:val="20"/>
              </w:rPr>
              <w:t>Доплаты к пенсиям муниципальных служащих сельского поселения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10</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01</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sz w:val="20"/>
                <w:szCs w:val="20"/>
              </w:rPr>
            </w:pPr>
            <w:r w:rsidRPr="00D564CD">
              <w:rPr>
                <w:rFonts w:ascii="Times New Roman" w:hAnsi="Times New Roman" w:cs="Times New Roman"/>
                <w:sz w:val="20"/>
                <w:szCs w:val="20"/>
              </w:rPr>
              <w:t>60 9 01 90470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300</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320,7</w:t>
            </w:r>
          </w:p>
        </w:tc>
      </w:tr>
      <w:tr w:rsidR="00D564CD" w:rsidRPr="00D564CD" w:rsidTr="00CA7C21">
        <w:trPr>
          <w:trHeight w:val="421"/>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Физическая культура и спорт</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3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Массовый спорт</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bCs/>
                <w:color w:val="000000"/>
                <w:sz w:val="20"/>
                <w:szCs w:val="20"/>
              </w:rPr>
            </w:pPr>
            <w:r w:rsidRPr="00D564CD">
              <w:rPr>
                <w:rFonts w:ascii="Times New Roman" w:hAnsi="Times New Roman" w:cs="Times New Roman"/>
                <w:bCs/>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sz w:val="20"/>
                <w:szCs w:val="20"/>
              </w:rPr>
              <w:t>"Р</w:t>
            </w:r>
            <w:proofErr w:type="gramEnd"/>
            <w:r w:rsidRPr="00D564CD">
              <w:rPr>
                <w:rFonts w:ascii="Times New Roman" w:hAnsi="Times New Roman" w:cs="Times New Roman"/>
                <w:sz w:val="20"/>
                <w:szCs w:val="20"/>
              </w:rPr>
              <w:t>азвитие Малогрибановского сельского поселения"</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60 0 00 00000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rPr>
                <w:rFonts w:ascii="Times New Roman" w:hAnsi="Times New Roman" w:cs="Times New Roman"/>
                <w:sz w:val="20"/>
                <w:szCs w:val="20"/>
              </w:rPr>
            </w:pPr>
            <w:r w:rsidRPr="00D564CD">
              <w:rPr>
                <w:rFonts w:ascii="Times New Roman" w:hAnsi="Times New Roman" w:cs="Times New Roman"/>
                <w:sz w:val="20"/>
                <w:szCs w:val="20"/>
              </w:rPr>
              <w:t xml:space="preserve">Подпрограмма "Развитие </w:t>
            </w:r>
            <w:proofErr w:type="gramStart"/>
            <w:r w:rsidRPr="00D564CD">
              <w:rPr>
                <w:rFonts w:ascii="Times New Roman" w:hAnsi="Times New Roman" w:cs="Times New Roman"/>
                <w:sz w:val="20"/>
                <w:szCs w:val="20"/>
              </w:rPr>
              <w:t>физической</w:t>
            </w:r>
            <w:proofErr w:type="gramEnd"/>
            <w:r w:rsidRPr="00D564CD">
              <w:rPr>
                <w:rFonts w:ascii="Times New Roman" w:hAnsi="Times New Roman" w:cs="Times New Roman"/>
                <w:sz w:val="20"/>
                <w:szCs w:val="20"/>
              </w:rPr>
              <w:t xml:space="preserve"> культуры и спорта" </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60 8 00 00000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tcPr>
          <w:p w:rsidR="00D564CD" w:rsidRPr="00D564CD" w:rsidRDefault="00D564CD" w:rsidP="00D564CD">
            <w:pPr>
              <w:spacing w:after="0" w:line="240" w:lineRule="auto"/>
              <w:jc w:val="both"/>
              <w:rPr>
                <w:rFonts w:ascii="Times New Roman" w:hAnsi="Times New Roman" w:cs="Times New Roman"/>
                <w:sz w:val="20"/>
                <w:szCs w:val="20"/>
              </w:rPr>
            </w:pPr>
            <w:r w:rsidRPr="00D564CD">
              <w:rPr>
                <w:rFonts w:ascii="Times New Roman" w:hAnsi="Times New Roman" w:cs="Times New Roman"/>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в области физической культуры и спорта</w:t>
            </w:r>
            <w:proofErr w:type="gramStart"/>
            <w:r w:rsidRPr="00D564CD">
              <w:rPr>
                <w:rFonts w:ascii="Times New Roman" w:hAnsi="Times New Roman" w:cs="Times New Roman"/>
                <w:sz w:val="20"/>
                <w:szCs w:val="20"/>
              </w:rPr>
              <w:t>.»</w:t>
            </w:r>
            <w:proofErr w:type="gramEnd"/>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60 8 01 00000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rPr>
                <w:rFonts w:ascii="Times New Roman" w:hAnsi="Times New Roman" w:cs="Times New Roman"/>
                <w:color w:val="000000"/>
                <w:sz w:val="20"/>
                <w:szCs w:val="20"/>
              </w:rPr>
            </w:pPr>
            <w:r w:rsidRPr="00D564CD">
              <w:rPr>
                <w:rFonts w:ascii="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945"/>
        </w:trPr>
        <w:tc>
          <w:tcPr>
            <w:tcW w:w="4410" w:type="dxa"/>
            <w:tcBorders>
              <w:top w:val="nil"/>
              <w:left w:val="single" w:sz="4" w:space="0" w:color="auto"/>
              <w:bottom w:val="single" w:sz="4" w:space="0" w:color="auto"/>
              <w:right w:val="single" w:sz="4" w:space="0" w:color="auto"/>
            </w:tcBorders>
            <w:shd w:val="clear" w:color="auto" w:fill="auto"/>
            <w:vAlign w:val="bottom"/>
          </w:tcPr>
          <w:p w:rsidR="00D564CD" w:rsidRPr="00D564CD" w:rsidRDefault="00D564CD" w:rsidP="00D564CD">
            <w:pPr>
              <w:spacing w:after="0" w:line="240" w:lineRule="auto"/>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 xml:space="preserve">Межбюджетные </w:t>
            </w:r>
            <w:proofErr w:type="gramStart"/>
            <w:r w:rsidRPr="00D564CD">
              <w:rPr>
                <w:rFonts w:ascii="Times New Roman" w:hAnsi="Times New Roman" w:cs="Times New Roman"/>
                <w:color w:val="000000"/>
                <w:sz w:val="20"/>
                <w:szCs w:val="20"/>
              </w:rPr>
              <w:t>трансферты</w:t>
            </w:r>
            <w:proofErr w:type="gramEnd"/>
            <w:r w:rsidRPr="00D564CD">
              <w:rPr>
                <w:rFonts w:ascii="Times New Roman" w:hAnsi="Times New Roman" w:cs="Times New Roman"/>
                <w:color w:val="000000"/>
                <w:sz w:val="20"/>
                <w:szCs w:val="20"/>
              </w:rPr>
              <w:t xml:space="preserve"> передаваемые бюджету муниципального района на осуществление части полномочий  в области физической культуры и спорта  (Межбюджетные трансферты)</w:t>
            </w:r>
          </w:p>
        </w:tc>
        <w:tc>
          <w:tcPr>
            <w:tcW w:w="850"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02</w:t>
            </w:r>
          </w:p>
        </w:tc>
        <w:tc>
          <w:tcPr>
            <w:tcW w:w="1275"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60 8 01 90410</w:t>
            </w:r>
          </w:p>
        </w:tc>
        <w:tc>
          <w:tcPr>
            <w:tcW w:w="709" w:type="dxa"/>
            <w:tcBorders>
              <w:top w:val="nil"/>
              <w:left w:val="nil"/>
              <w:bottom w:val="single" w:sz="4" w:space="0" w:color="auto"/>
              <w:right w:val="single" w:sz="4" w:space="0" w:color="auto"/>
            </w:tcBorders>
            <w:shd w:val="clear" w:color="auto" w:fill="auto"/>
            <w:vAlign w:val="bottom"/>
          </w:tcPr>
          <w:p w:rsidR="00D564CD" w:rsidRPr="00D564CD" w:rsidRDefault="00D564CD" w:rsidP="00D564CD">
            <w:pPr>
              <w:spacing w:after="0" w:line="240" w:lineRule="auto"/>
              <w:jc w:val="center"/>
              <w:outlineLvl w:val="0"/>
              <w:rPr>
                <w:rFonts w:ascii="Times New Roman" w:hAnsi="Times New Roman" w:cs="Times New Roman"/>
                <w:color w:val="000000"/>
                <w:sz w:val="20"/>
                <w:szCs w:val="20"/>
              </w:rPr>
            </w:pPr>
            <w:r w:rsidRPr="00D564CD">
              <w:rPr>
                <w:rFonts w:ascii="Times New Roman" w:hAnsi="Times New Roman" w:cs="Times New Roman"/>
                <w:color w:val="000000"/>
                <w:sz w:val="20"/>
                <w:szCs w:val="20"/>
              </w:rPr>
              <w:t>500</w:t>
            </w:r>
          </w:p>
        </w:tc>
        <w:tc>
          <w:tcPr>
            <w:tcW w:w="1843" w:type="dxa"/>
            <w:tcBorders>
              <w:top w:val="nil"/>
              <w:left w:val="nil"/>
              <w:bottom w:val="single" w:sz="4" w:space="0" w:color="auto"/>
              <w:right w:val="single" w:sz="4" w:space="0" w:color="auto"/>
            </w:tcBorders>
            <w:shd w:val="clear" w:color="auto" w:fill="auto"/>
            <w:noWrap/>
            <w:vAlign w:val="bottom"/>
          </w:tcPr>
          <w:p w:rsidR="00D564CD" w:rsidRPr="00D564CD" w:rsidRDefault="00D564CD" w:rsidP="00D564CD">
            <w:pPr>
              <w:spacing w:after="0" w:line="240" w:lineRule="auto"/>
              <w:jc w:val="right"/>
              <w:outlineLvl w:val="0"/>
              <w:rPr>
                <w:rFonts w:ascii="Times New Roman" w:hAnsi="Times New Roman" w:cs="Times New Roman"/>
                <w:sz w:val="20"/>
                <w:szCs w:val="20"/>
              </w:rPr>
            </w:pPr>
            <w:r w:rsidRPr="00D564CD">
              <w:rPr>
                <w:rFonts w:ascii="Times New Roman" w:hAnsi="Times New Roman" w:cs="Times New Roman"/>
                <w:sz w:val="20"/>
                <w:szCs w:val="20"/>
              </w:rPr>
              <w:t>1,5</w:t>
            </w:r>
          </w:p>
        </w:tc>
      </w:tr>
    </w:tbl>
    <w:p w:rsidR="00D564CD" w:rsidRPr="00D564CD" w:rsidRDefault="00D564CD" w:rsidP="00D564CD">
      <w:pPr>
        <w:tabs>
          <w:tab w:val="left" w:pos="3870"/>
        </w:tabs>
        <w:spacing w:after="0" w:line="240" w:lineRule="auto"/>
        <w:rPr>
          <w:rFonts w:ascii="Times New Roman" w:hAnsi="Times New Roman" w:cs="Times New Roman"/>
          <w:sz w:val="20"/>
          <w:szCs w:val="20"/>
        </w:rPr>
      </w:pPr>
    </w:p>
    <w:p w:rsidR="00D564CD" w:rsidRPr="00D564CD" w:rsidRDefault="00D564CD" w:rsidP="00D564CD">
      <w:pPr>
        <w:tabs>
          <w:tab w:val="left" w:pos="3870"/>
        </w:tabs>
        <w:spacing w:after="0" w:line="240" w:lineRule="auto"/>
        <w:rPr>
          <w:rFonts w:ascii="Times New Roman" w:hAnsi="Times New Roman" w:cs="Times New Roman"/>
          <w:sz w:val="20"/>
          <w:szCs w:val="20"/>
        </w:rPr>
      </w:pPr>
    </w:p>
    <w:p w:rsidR="00D564CD" w:rsidRPr="00D564CD" w:rsidRDefault="00D564CD" w:rsidP="00D564CD">
      <w:pPr>
        <w:tabs>
          <w:tab w:val="left" w:pos="3870"/>
        </w:tabs>
        <w:spacing w:after="0" w:line="240" w:lineRule="auto"/>
        <w:rPr>
          <w:rFonts w:ascii="Times New Roman" w:hAnsi="Times New Roman" w:cs="Times New Roman"/>
          <w:sz w:val="20"/>
          <w:szCs w:val="20"/>
        </w:rPr>
      </w:pPr>
    </w:p>
    <w:tbl>
      <w:tblPr>
        <w:tblW w:w="9923" w:type="dxa"/>
        <w:tblInd w:w="108" w:type="dxa"/>
        <w:tblLayout w:type="fixed"/>
        <w:tblLook w:val="04A0"/>
      </w:tblPr>
      <w:tblGrid>
        <w:gridCol w:w="709"/>
        <w:gridCol w:w="3969"/>
        <w:gridCol w:w="1134"/>
        <w:gridCol w:w="576"/>
        <w:gridCol w:w="456"/>
        <w:gridCol w:w="523"/>
        <w:gridCol w:w="1138"/>
        <w:gridCol w:w="1051"/>
        <w:gridCol w:w="367"/>
      </w:tblGrid>
      <w:tr w:rsidR="00D564CD" w:rsidRPr="00D564CD" w:rsidTr="00287ABB">
        <w:trPr>
          <w:trHeight w:val="495"/>
        </w:trPr>
        <w:tc>
          <w:tcPr>
            <w:tcW w:w="9923" w:type="dxa"/>
            <w:gridSpan w:val="9"/>
            <w:tcBorders>
              <w:top w:val="nil"/>
              <w:left w:val="nil"/>
              <w:bottom w:val="nil"/>
              <w:right w:val="nil"/>
            </w:tcBorders>
            <w:shd w:val="clear" w:color="auto" w:fill="auto"/>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 xml:space="preserve">          </w:t>
            </w:r>
            <w:bookmarkStart w:id="1" w:name="RANGE!A1:I81"/>
            <w:r w:rsidRPr="00D564CD">
              <w:rPr>
                <w:rFonts w:ascii="Times New Roman" w:hAnsi="Times New Roman" w:cs="Times New Roman"/>
                <w:sz w:val="20"/>
                <w:szCs w:val="20"/>
              </w:rPr>
              <w:t>Приложение 5</w:t>
            </w:r>
            <w:bookmarkEnd w:id="1"/>
          </w:p>
        </w:tc>
      </w:tr>
      <w:tr w:rsidR="00D564CD" w:rsidRPr="00D564CD" w:rsidTr="00287ABB">
        <w:trPr>
          <w:trHeight w:val="435"/>
        </w:trPr>
        <w:tc>
          <w:tcPr>
            <w:tcW w:w="9923" w:type="dxa"/>
            <w:gridSpan w:val="9"/>
            <w:tcBorders>
              <w:top w:val="nil"/>
              <w:left w:val="nil"/>
              <w:bottom w:val="nil"/>
              <w:right w:val="nil"/>
            </w:tcBorders>
            <w:shd w:val="clear" w:color="auto" w:fill="auto"/>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 xml:space="preserve">        к проекту  решению Совета народных депутатов</w:t>
            </w:r>
          </w:p>
        </w:tc>
      </w:tr>
      <w:tr w:rsidR="00D564CD" w:rsidRPr="00D564CD" w:rsidTr="00287ABB">
        <w:trPr>
          <w:trHeight w:val="495"/>
        </w:trPr>
        <w:tc>
          <w:tcPr>
            <w:tcW w:w="9923" w:type="dxa"/>
            <w:gridSpan w:val="9"/>
            <w:tcBorders>
              <w:top w:val="nil"/>
              <w:left w:val="nil"/>
              <w:bottom w:val="nil"/>
              <w:right w:val="nil"/>
            </w:tcBorders>
            <w:shd w:val="clear" w:color="auto" w:fill="auto"/>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 xml:space="preserve">Малогрибановского  сельского поселения        </w:t>
            </w:r>
          </w:p>
        </w:tc>
      </w:tr>
      <w:tr w:rsidR="00D564CD" w:rsidRPr="00D564CD" w:rsidTr="00287ABB">
        <w:trPr>
          <w:trHeight w:val="435"/>
        </w:trPr>
        <w:tc>
          <w:tcPr>
            <w:tcW w:w="9923" w:type="dxa"/>
            <w:gridSpan w:val="9"/>
            <w:tcBorders>
              <w:top w:val="nil"/>
              <w:left w:val="nil"/>
              <w:bottom w:val="nil"/>
              <w:right w:val="nil"/>
            </w:tcBorders>
            <w:shd w:val="clear" w:color="auto" w:fill="auto"/>
            <w:hideMark/>
          </w:tcPr>
          <w:p w:rsidR="00D564CD" w:rsidRPr="00D564CD" w:rsidRDefault="00D564CD" w:rsidP="00D564CD">
            <w:pPr>
              <w:spacing w:after="0" w:line="240" w:lineRule="auto"/>
              <w:jc w:val="right"/>
              <w:rPr>
                <w:rFonts w:ascii="Times New Roman" w:hAnsi="Times New Roman" w:cs="Times New Roman"/>
                <w:sz w:val="20"/>
                <w:szCs w:val="20"/>
              </w:rPr>
            </w:pPr>
            <w:r w:rsidRPr="00D564CD">
              <w:rPr>
                <w:rFonts w:ascii="Times New Roman" w:hAnsi="Times New Roman" w:cs="Times New Roman"/>
                <w:sz w:val="20"/>
                <w:szCs w:val="20"/>
              </w:rPr>
              <w:t xml:space="preserve"> </w:t>
            </w:r>
          </w:p>
        </w:tc>
      </w:tr>
      <w:tr w:rsidR="00D564CD" w:rsidRPr="00D564CD" w:rsidTr="00287ABB">
        <w:trPr>
          <w:trHeight w:val="240"/>
        </w:trPr>
        <w:tc>
          <w:tcPr>
            <w:tcW w:w="709"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p>
        </w:tc>
        <w:tc>
          <w:tcPr>
            <w:tcW w:w="3969"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576"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456"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523"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1138"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1051"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367"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r>
      <w:tr w:rsidR="00D564CD" w:rsidRPr="00D564CD" w:rsidTr="00287ABB">
        <w:trPr>
          <w:trHeight w:val="885"/>
        </w:trPr>
        <w:tc>
          <w:tcPr>
            <w:tcW w:w="9923" w:type="dxa"/>
            <w:gridSpan w:val="9"/>
            <w:tcBorders>
              <w:top w:val="nil"/>
              <w:left w:val="nil"/>
              <w:bottom w:val="nil"/>
              <w:right w:val="nil"/>
            </w:tcBorders>
            <w:shd w:val="clear" w:color="auto" w:fill="auto"/>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Распределение бюджетных ассигнований по целевым статьям (муниципальным программам</w:t>
            </w:r>
            <w:proofErr w:type="gramStart"/>
            <w:r w:rsidRPr="00D564CD">
              <w:rPr>
                <w:rFonts w:ascii="Times New Roman" w:hAnsi="Times New Roman" w:cs="Times New Roman"/>
                <w:bCs/>
                <w:sz w:val="20"/>
                <w:szCs w:val="20"/>
              </w:rPr>
              <w:t xml:space="preserve"> )</w:t>
            </w:r>
            <w:proofErr w:type="gramEnd"/>
            <w:r w:rsidRPr="00D564CD">
              <w:rPr>
                <w:rFonts w:ascii="Times New Roman" w:hAnsi="Times New Roman" w:cs="Times New Roman"/>
                <w:bCs/>
                <w:sz w:val="20"/>
                <w:szCs w:val="20"/>
              </w:rPr>
              <w:t>, группам видов расходов, разделам, подразделам классификации расходов бюджета поселения  в 2025 году</w:t>
            </w:r>
          </w:p>
        </w:tc>
      </w:tr>
    </w:tbl>
    <w:p w:rsidR="00D564CD" w:rsidRPr="00D564CD" w:rsidRDefault="00D564CD" w:rsidP="00D564CD">
      <w:pPr>
        <w:tabs>
          <w:tab w:val="left" w:pos="3870"/>
        </w:tabs>
        <w:spacing w:after="0" w:line="240" w:lineRule="auto"/>
        <w:rPr>
          <w:rFonts w:ascii="Times New Roman" w:hAnsi="Times New Roman" w:cs="Times New Roman"/>
          <w:sz w:val="20"/>
          <w:szCs w:val="20"/>
        </w:rPr>
      </w:pPr>
    </w:p>
    <w:p w:rsidR="00D564CD" w:rsidRPr="00D564CD" w:rsidRDefault="00D564CD" w:rsidP="00D564CD">
      <w:pPr>
        <w:tabs>
          <w:tab w:val="left" w:pos="3870"/>
        </w:tabs>
        <w:spacing w:after="0" w:line="240" w:lineRule="auto"/>
        <w:rPr>
          <w:rFonts w:ascii="Times New Roman" w:hAnsi="Times New Roman" w:cs="Times New Roman"/>
          <w:sz w:val="20"/>
          <w:szCs w:val="20"/>
        </w:rPr>
      </w:pPr>
    </w:p>
    <w:tbl>
      <w:tblPr>
        <w:tblW w:w="9923" w:type="dxa"/>
        <w:tblInd w:w="108" w:type="dxa"/>
        <w:tblLayout w:type="fixed"/>
        <w:tblLook w:val="04A0"/>
      </w:tblPr>
      <w:tblGrid>
        <w:gridCol w:w="709"/>
        <w:gridCol w:w="3969"/>
        <w:gridCol w:w="1418"/>
        <w:gridCol w:w="708"/>
        <w:gridCol w:w="567"/>
        <w:gridCol w:w="709"/>
        <w:gridCol w:w="1843"/>
      </w:tblGrid>
      <w:tr w:rsidR="00D564CD" w:rsidRPr="00D564CD" w:rsidTr="00CA7C21">
        <w:trPr>
          <w:trHeight w:val="240"/>
        </w:trPr>
        <w:tc>
          <w:tcPr>
            <w:tcW w:w="709"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jc w:val="center"/>
              <w:rPr>
                <w:rFonts w:ascii="Times New Roman" w:hAnsi="Times New Roman" w:cs="Times New Roman"/>
                <w:sz w:val="20"/>
                <w:szCs w:val="20"/>
              </w:rPr>
            </w:pPr>
          </w:p>
        </w:tc>
        <w:tc>
          <w:tcPr>
            <w:tcW w:w="3969"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708"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567"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c>
          <w:tcPr>
            <w:tcW w:w="1843" w:type="dxa"/>
            <w:tcBorders>
              <w:top w:val="nil"/>
              <w:left w:val="nil"/>
              <w:bottom w:val="nil"/>
              <w:right w:val="nil"/>
            </w:tcBorders>
            <w:shd w:val="clear" w:color="auto" w:fill="auto"/>
            <w:noWrap/>
            <w:vAlign w:val="bottom"/>
            <w:hideMark/>
          </w:tcPr>
          <w:p w:rsidR="00D564CD" w:rsidRPr="00D564CD" w:rsidRDefault="00D564CD" w:rsidP="00D564CD">
            <w:pPr>
              <w:spacing w:after="0" w:line="240" w:lineRule="auto"/>
              <w:rPr>
                <w:rFonts w:ascii="Times New Roman" w:hAnsi="Times New Roman" w:cs="Times New Roman"/>
                <w:sz w:val="20"/>
                <w:szCs w:val="20"/>
              </w:rPr>
            </w:pPr>
          </w:p>
        </w:tc>
      </w:tr>
      <w:tr w:rsidR="00D564CD" w:rsidRPr="00D564CD" w:rsidTr="00CA7C21">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Наименование 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ЦСР</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ВР</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proofErr w:type="spellStart"/>
            <w:r w:rsidRPr="00D564CD">
              <w:rPr>
                <w:rFonts w:ascii="Times New Roman" w:hAnsi="Times New Roman" w:cs="Times New Roman"/>
                <w:bCs/>
                <w:sz w:val="20"/>
                <w:szCs w:val="20"/>
              </w:rPr>
              <w:t>Рз</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proofErr w:type="gramStart"/>
            <w:r w:rsidRPr="00D564CD">
              <w:rPr>
                <w:rFonts w:ascii="Times New Roman" w:hAnsi="Times New Roman" w:cs="Times New Roman"/>
                <w:bCs/>
                <w:sz w:val="20"/>
                <w:szCs w:val="20"/>
              </w:rPr>
              <w:t>ПР</w:t>
            </w:r>
            <w:proofErr w:type="gram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Исполнено     2025 год</w:t>
            </w:r>
          </w:p>
        </w:tc>
      </w:tr>
      <w:tr w:rsidR="00D564CD" w:rsidRPr="00D564CD" w:rsidTr="00CA7C21">
        <w:trPr>
          <w:trHeight w:val="390"/>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proofErr w:type="spellStart"/>
            <w:proofErr w:type="gramStart"/>
            <w:r w:rsidRPr="00D564CD">
              <w:rPr>
                <w:rFonts w:ascii="Times New Roman" w:hAnsi="Times New Roman" w:cs="Times New Roman"/>
                <w:bCs/>
                <w:sz w:val="20"/>
                <w:szCs w:val="20"/>
              </w:rPr>
              <w:t>п</w:t>
            </w:r>
            <w:proofErr w:type="spellEnd"/>
            <w:proofErr w:type="gramEnd"/>
            <w:r w:rsidRPr="00D564CD">
              <w:rPr>
                <w:rFonts w:ascii="Times New Roman" w:hAnsi="Times New Roman" w:cs="Times New Roman"/>
                <w:bCs/>
                <w:sz w:val="20"/>
                <w:szCs w:val="20"/>
              </w:rPr>
              <w:t>/</w:t>
            </w:r>
            <w:proofErr w:type="spellStart"/>
            <w:r w:rsidRPr="00D564CD">
              <w:rPr>
                <w:rFonts w:ascii="Times New Roman" w:hAnsi="Times New Roman" w:cs="Times New Roman"/>
                <w:bCs/>
                <w:sz w:val="20"/>
                <w:szCs w:val="20"/>
              </w:rPr>
              <w:t>п</w:t>
            </w:r>
            <w:proofErr w:type="spellEnd"/>
          </w:p>
        </w:tc>
        <w:tc>
          <w:tcPr>
            <w:tcW w:w="39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bCs/>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bCs/>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bCs/>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64CD" w:rsidRPr="00D564CD" w:rsidRDefault="00D564CD" w:rsidP="00D564CD">
            <w:pPr>
              <w:spacing w:after="0" w:line="240" w:lineRule="auto"/>
              <w:rPr>
                <w:rFonts w:ascii="Times New Roman" w:hAnsi="Times New Roman" w:cs="Times New Roman"/>
                <w:bCs/>
                <w:sz w:val="20"/>
                <w:szCs w:val="20"/>
              </w:rPr>
            </w:pP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4</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ВСЕГО</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15 881,9</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 "Развитие и поддержка малого и среднего предпринимательства в Малогрибановском сельском поселении Грибановского муниципального района"</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15 0 00 00000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Подпрограмма  «Развитие и поддержка малого и среднего предпринимательства в  Малогрибановском сельском  поселении Грибановского муниципального района» на 2021-2025 гг."</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15 1 00 00000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1.1.1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в области развития и поддержки малого и среднего предпринимательства»</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15 1 01 00000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Межбюджетные </w:t>
            </w:r>
            <w:proofErr w:type="gramStart"/>
            <w:r w:rsidRPr="00D564CD">
              <w:rPr>
                <w:rFonts w:ascii="Times New Roman" w:hAnsi="Times New Roman" w:cs="Times New Roman"/>
                <w:bCs/>
                <w:sz w:val="20"/>
                <w:szCs w:val="20"/>
              </w:rPr>
              <w:t>трансферты</w:t>
            </w:r>
            <w:proofErr w:type="gramEnd"/>
            <w:r w:rsidRPr="00D564CD">
              <w:rPr>
                <w:rFonts w:ascii="Times New Roman" w:hAnsi="Times New Roman" w:cs="Times New Roman"/>
                <w:bCs/>
                <w:sz w:val="20"/>
                <w:szCs w:val="20"/>
              </w:rPr>
              <w:t xml:space="preserve"> передаваемые бюджету муниципального района на осуществление части полномочий в области развития и поддержки малого и среднего предпринимательства (Межбюджетные трансферты)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15 1 01 90380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Муниципальная программа Малогрибановского сельского поселения Грибановского муниципального района</w:t>
            </w:r>
            <w:proofErr w:type="gramStart"/>
            <w:r w:rsidRPr="00D564CD">
              <w:rPr>
                <w:rFonts w:ascii="Times New Roman" w:hAnsi="Times New Roman" w:cs="Times New Roman"/>
                <w:bCs/>
                <w:sz w:val="20"/>
                <w:szCs w:val="20"/>
              </w:rPr>
              <w:t>"Р</w:t>
            </w:r>
            <w:proofErr w:type="gramEnd"/>
            <w:r w:rsidRPr="00D564CD">
              <w:rPr>
                <w:rFonts w:ascii="Times New Roman" w:hAnsi="Times New Roman" w:cs="Times New Roman"/>
                <w:bCs/>
                <w:sz w:val="20"/>
                <w:szCs w:val="20"/>
              </w:rPr>
              <w:t>азвитие Малогрибановского  сельского поселения"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60 0 00 00000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15 880,2</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Подпрограмма "Обеспечение реализации муниципальной программы"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3 880,6</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2.1.1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«Расходы на обеспечение функций муниципальных органов  в рамках обеспечения деятельности администрации поселения»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2 607,1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Расходы на обеспечение функций </w:t>
            </w:r>
            <w:r w:rsidRPr="00D564CD">
              <w:rPr>
                <w:rFonts w:ascii="Times New Roman" w:hAnsi="Times New Roman" w:cs="Times New Roman"/>
                <w:bCs/>
                <w:sz w:val="20"/>
                <w:szCs w:val="20"/>
              </w:rPr>
              <w:lastRenderedPageBreak/>
              <w:t>муниципальных органов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60 1 01 92010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1 524,0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деятельности муниципальных служащих в рамках обеспечения деятельности администрации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60 1 06 70100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110,7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функций муниципальных органов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60 1 01 92010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965,4</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функций муниципальных органов   (Иные бюджетные ассигнования)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60 1 01 92010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800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7,0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2.1.2</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«Расходы на обеспечение проведения выборов и референдумов»</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60 1 04 00000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156,8</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Проведение выборов в Совет народных депутатов муниципального образования  (Иные бюджетные ассигнования)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60 1 04 90110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800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07</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156,8</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2.1.3</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«Расходы на обеспечение деятельности главы поселения в рамках обеспечения деятельности главы поселения»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60 1 02 00000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1 114,7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деятельности главы поселения по  расходам органов власти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60 1 02 92020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1 004,0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за счет зарезервированных средств, связанные с особенностями исполнения областного бюджета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60 1 02 70100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110,7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2.1.4</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«Предоставление бюджету муниципального района из бюджета поселения межбюджетных трансфертов на осуществление полномочий по осуществлению внутреннего муниципального финансового контроля, а также контроля в сфере закупок»</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60 1 03 00000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Межбюджетные </w:t>
            </w:r>
            <w:proofErr w:type="gramStart"/>
            <w:r w:rsidRPr="00D564CD">
              <w:rPr>
                <w:rFonts w:ascii="Times New Roman" w:hAnsi="Times New Roman" w:cs="Times New Roman"/>
                <w:bCs/>
                <w:sz w:val="20"/>
                <w:szCs w:val="20"/>
              </w:rPr>
              <w:t>трансферты</w:t>
            </w:r>
            <w:proofErr w:type="gramEnd"/>
            <w:r w:rsidRPr="00D564CD">
              <w:rPr>
                <w:rFonts w:ascii="Times New Roman" w:hAnsi="Times New Roman" w:cs="Times New Roman"/>
                <w:bCs/>
                <w:sz w:val="20"/>
                <w:szCs w:val="20"/>
              </w:rPr>
              <w:t xml:space="preserve"> передаваемые бюджету муниципального района на осуществление полномочий по осуществлению внутреннего </w:t>
            </w:r>
            <w:r w:rsidRPr="00D564CD">
              <w:rPr>
                <w:rFonts w:ascii="Times New Roman" w:hAnsi="Times New Roman" w:cs="Times New Roman"/>
                <w:bCs/>
                <w:sz w:val="20"/>
                <w:szCs w:val="20"/>
              </w:rPr>
              <w:lastRenderedPageBreak/>
              <w:t>муниципального финансового контроля, а также контроля в сфере закупок (Межбюджетные трансферты)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60 1 03 90300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13</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2.2</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Подпрограмма "Осуществление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60 2 00 00000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2.2.1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60 2 01 00000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164,1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60 2 01 51180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145,1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Осуществление поселением исполнения переданных полномочий на 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60 2 01 51180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19,0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2.3</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"Защита населения и территории поселения от чрезвычайных ситуаций, обеспечение пожарной безопасности,  безопасности людей на водных объектах"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60 3 00 00000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13,6</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2.3.2</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"Расходы на защиту населения и территории поселения от чрезвычайных ситуаций, обеспечение пожарной безопасности, безопасности людей на водных объектах"</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60 3 02 00000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13,6</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мероприятия в сфере защиты населения от чрезвычайных ситуаций и пожаров за счет резервного фонда Правительства Воронежской области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60 3 02 20570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12,5</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мероприятия в сфере защиты населения от чрезвычайных ситуаций и пожаров за счет резервного фонда администрации Грибановского муниципального района Воронежской области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60 3 02 20540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2.4</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"Развитие </w:t>
            </w:r>
            <w:proofErr w:type="gramStart"/>
            <w:r w:rsidRPr="00D564CD">
              <w:rPr>
                <w:rFonts w:ascii="Times New Roman" w:hAnsi="Times New Roman" w:cs="Times New Roman"/>
                <w:bCs/>
                <w:sz w:val="20"/>
                <w:szCs w:val="20"/>
              </w:rPr>
              <w:t>градостроительной</w:t>
            </w:r>
            <w:proofErr w:type="gramEnd"/>
            <w:r w:rsidRPr="00D564CD">
              <w:rPr>
                <w:rFonts w:ascii="Times New Roman" w:hAnsi="Times New Roman" w:cs="Times New Roman"/>
                <w:bCs/>
                <w:sz w:val="20"/>
                <w:szCs w:val="20"/>
              </w:rPr>
              <w:t xml:space="preserve"> деятельности"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60 4 00 00000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2,2</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2.4.1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Основное мероприятие «Финансовое обеспечение муниципальной программы района для исполнения переданных полномочий на осуществление части </w:t>
            </w:r>
            <w:r w:rsidRPr="00D564CD">
              <w:rPr>
                <w:rFonts w:ascii="Times New Roman" w:hAnsi="Times New Roman" w:cs="Times New Roman"/>
                <w:bCs/>
                <w:sz w:val="20"/>
                <w:szCs w:val="20"/>
              </w:rPr>
              <w:lastRenderedPageBreak/>
              <w:t>полномочий по мероприятиям по развитию градостроительной деятельности»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60 4 01 00000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2,2</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Межбюджетные </w:t>
            </w:r>
            <w:proofErr w:type="gramStart"/>
            <w:r w:rsidRPr="00D564CD">
              <w:rPr>
                <w:rFonts w:ascii="Times New Roman" w:hAnsi="Times New Roman" w:cs="Times New Roman"/>
                <w:bCs/>
                <w:sz w:val="20"/>
                <w:szCs w:val="20"/>
              </w:rPr>
              <w:t>трансферты</w:t>
            </w:r>
            <w:proofErr w:type="gramEnd"/>
            <w:r w:rsidRPr="00D564CD">
              <w:rPr>
                <w:rFonts w:ascii="Times New Roman" w:hAnsi="Times New Roman" w:cs="Times New Roman"/>
                <w:bCs/>
                <w:sz w:val="20"/>
                <w:szCs w:val="20"/>
              </w:rPr>
              <w:t xml:space="preserve"> передаваемые бюджету муниципального района на осуществление части полномочий по мероприятиям по развитию градостроительной деятельности  (Межбюджетные трансферты)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60 4 01 90850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2,2</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2.5</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"Создание условий для обеспечения качественными услугами ЖКХ населения поселения и развитие дорожного хозяйства поселения"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5 837,4</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2.5.1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«Развитие сети автомобильных дорог общего пользования»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951,1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"Межбюджетные трансферты бюджетам поселений  на осуществление части переданных полномочий по содержанию  автомобильных дорог местного значения  в границах  населенных пунктов  сельских поселений"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60 5 01 81280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09</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797,8</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2.5.2</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«Финансовое обеспечение муниципальной программы Расходы на организацию проведения оплачиваемых общественных работ»</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60 4  02 00000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153,3</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организацию проведения оплачиваемых общественных работ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4 02 S8430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153,3</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2.5.3</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«Благоустройство дворовых территорий сельского поселения»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60 5 02 00000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3 567,1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уличное освещение поселения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02 S8670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05</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65,0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благоустройство дворовых территорий поселения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60 5 02 98610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05</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3 302,1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за счёт иных межбюджетных трансфертов на поощрение поселений Воронежской области по результатам оценки эффективности развития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60 5 02 78510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05</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03</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2.5.3</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«Комплексное    развитие     систем коммунальной инфраструктуры Малогрибановского сельского поселения Грибановского муниципального района Воронежской области на период 2024-2034 годы»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60 5 03 00000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1 319,2</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proofErr w:type="gramStart"/>
            <w:r w:rsidRPr="00D564CD">
              <w:rPr>
                <w:rFonts w:ascii="Times New Roman" w:hAnsi="Times New Roman" w:cs="Times New Roman"/>
                <w:bCs/>
                <w:sz w:val="20"/>
                <w:szCs w:val="20"/>
              </w:rPr>
              <w:t>Расходы на мероприятия по строительству, реконструкции и ремонту объектов теплоэнергетического хозяйства (Закупка товаров, работ и услуг для  обеспечения государственных (муниципальных) нужд)</w:t>
            </w:r>
            <w:proofErr w:type="gramEnd"/>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03 S9120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05</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500,0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Расходы на ремонт объектов теплоэнергетического хозяйства за счет </w:t>
            </w:r>
            <w:r w:rsidRPr="00D564CD">
              <w:rPr>
                <w:rFonts w:ascii="Times New Roman" w:hAnsi="Times New Roman" w:cs="Times New Roman"/>
                <w:bCs/>
                <w:sz w:val="20"/>
                <w:szCs w:val="20"/>
              </w:rPr>
              <w:lastRenderedPageBreak/>
              <w:t>средств бюджета поселения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60 5 03 99120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05</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819,2</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устройство тротуаров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60 5 02 98770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04</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2.6</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"Создание условий для организации отдыха и оздоровления детей и молодежи"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60 6 00 00000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2.6.1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по организации мероприятий по вовлечению молодежи в социальную практику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60 6 01 00000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Межбюджетные </w:t>
            </w:r>
            <w:proofErr w:type="gramStart"/>
            <w:r w:rsidRPr="00D564CD">
              <w:rPr>
                <w:rFonts w:ascii="Times New Roman" w:hAnsi="Times New Roman" w:cs="Times New Roman"/>
                <w:bCs/>
                <w:sz w:val="20"/>
                <w:szCs w:val="20"/>
              </w:rPr>
              <w:t>трансферты</w:t>
            </w:r>
            <w:proofErr w:type="gramEnd"/>
            <w:r w:rsidRPr="00D564CD">
              <w:rPr>
                <w:rFonts w:ascii="Times New Roman" w:hAnsi="Times New Roman" w:cs="Times New Roman"/>
                <w:bCs/>
                <w:sz w:val="20"/>
                <w:szCs w:val="20"/>
              </w:rPr>
              <w:t xml:space="preserve"> передаваемые бюджету муниципального района на осуществление части полномочий по организации мероприятий по вовлечению молодежи в социальную практику  (Межбюджетные трансферты)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60 6 01 90310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07</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07</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2.7</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"Развитие культуры сельского поселения"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60 7 00 00000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2.7.1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«Расходы на обеспечение деятельности (оказание услуг) муниципальных учреждений культуры»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60 7 01 00000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5 654,1</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60 7 01 00590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08</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3 372,3</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60 7 01 00590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08</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2 201,8</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Расходы на обеспечение деятельности (оказание услуг) муниципальных учреждений (Иные бюджетные ассигнования)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60 7 01 00590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800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08</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80,0</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2.8.1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"Развитие </w:t>
            </w:r>
            <w:proofErr w:type="gramStart"/>
            <w:r w:rsidRPr="00D564CD">
              <w:rPr>
                <w:rFonts w:ascii="Times New Roman" w:hAnsi="Times New Roman" w:cs="Times New Roman"/>
                <w:bCs/>
                <w:sz w:val="20"/>
                <w:szCs w:val="20"/>
              </w:rPr>
              <w:t>физической</w:t>
            </w:r>
            <w:proofErr w:type="gramEnd"/>
            <w:r w:rsidRPr="00D564CD">
              <w:rPr>
                <w:rFonts w:ascii="Times New Roman" w:hAnsi="Times New Roman" w:cs="Times New Roman"/>
                <w:bCs/>
                <w:sz w:val="20"/>
                <w:szCs w:val="20"/>
              </w:rPr>
              <w:t xml:space="preserve"> культуры и спорта"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60 8 00 00000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Основное мероприятие «Финансовое обеспечение муниципальной программы района для исполнения переданных полномочий на осуществление части полномочий  в области физической культуры и спорта</w:t>
            </w:r>
            <w:proofErr w:type="gramStart"/>
            <w:r w:rsidRPr="00D564CD">
              <w:rPr>
                <w:rFonts w:ascii="Times New Roman" w:hAnsi="Times New Roman" w:cs="Times New Roman"/>
                <w:bCs/>
                <w:sz w:val="20"/>
                <w:szCs w:val="20"/>
              </w:rPr>
              <w:t>.»</w:t>
            </w:r>
            <w:proofErr w:type="gramEnd"/>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60 8 01 00000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2.9</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Межбюджетные </w:t>
            </w:r>
            <w:proofErr w:type="gramStart"/>
            <w:r w:rsidRPr="00D564CD">
              <w:rPr>
                <w:rFonts w:ascii="Times New Roman" w:hAnsi="Times New Roman" w:cs="Times New Roman"/>
                <w:bCs/>
                <w:sz w:val="20"/>
                <w:szCs w:val="20"/>
              </w:rPr>
              <w:t>трансферты</w:t>
            </w:r>
            <w:proofErr w:type="gramEnd"/>
            <w:r w:rsidRPr="00D564CD">
              <w:rPr>
                <w:rFonts w:ascii="Times New Roman" w:hAnsi="Times New Roman" w:cs="Times New Roman"/>
                <w:bCs/>
                <w:sz w:val="20"/>
                <w:szCs w:val="20"/>
              </w:rPr>
              <w:t xml:space="preserve"> передаваемые бюджету муниципального района на осуществление части полномочий  в области физической культуры и спорта  (Межбюджетные трансферты)</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60 8 01 90410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500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11</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02</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1,5</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2.9.1</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Подпрограмма "Развитие мер социальной поддержки отдельных категорий граждан" </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60 9 00 00000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xml:space="preserve">Основное мероприятие «Доплаты к </w:t>
            </w:r>
            <w:r w:rsidRPr="00D564CD">
              <w:rPr>
                <w:rFonts w:ascii="Times New Roman" w:hAnsi="Times New Roman" w:cs="Times New Roman"/>
                <w:bCs/>
                <w:sz w:val="20"/>
                <w:szCs w:val="20"/>
              </w:rPr>
              <w:lastRenderedPageBreak/>
              <w:t>пенсиям муниципальных служащих сельского поселения»</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60 9 01 00000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 </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320,7</w:t>
            </w:r>
          </w:p>
        </w:tc>
      </w:tr>
      <w:tr w:rsidR="00D564CD" w:rsidRPr="00D564CD" w:rsidTr="00CA7C21">
        <w:trPr>
          <w:trHeight w:val="31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lastRenderedPageBreak/>
              <w:t> </w:t>
            </w:r>
          </w:p>
        </w:tc>
        <w:tc>
          <w:tcPr>
            <w:tcW w:w="396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Доплаты к пенсиям муниципальных служащих сельского поселения  (Социальное обеспечение и иные выплаты населению)</w:t>
            </w:r>
          </w:p>
        </w:tc>
        <w:tc>
          <w:tcPr>
            <w:tcW w:w="141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60 9 01 90470</w:t>
            </w:r>
          </w:p>
        </w:tc>
        <w:tc>
          <w:tcPr>
            <w:tcW w:w="708"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300</w:t>
            </w:r>
          </w:p>
        </w:tc>
        <w:tc>
          <w:tcPr>
            <w:tcW w:w="567"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10</w:t>
            </w:r>
          </w:p>
        </w:tc>
        <w:tc>
          <w:tcPr>
            <w:tcW w:w="709"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01</w:t>
            </w:r>
          </w:p>
        </w:tc>
        <w:tc>
          <w:tcPr>
            <w:tcW w:w="1843" w:type="dxa"/>
            <w:tcBorders>
              <w:top w:val="nil"/>
              <w:left w:val="nil"/>
              <w:bottom w:val="single" w:sz="4" w:space="0" w:color="auto"/>
              <w:right w:val="single" w:sz="4" w:space="0" w:color="auto"/>
            </w:tcBorders>
            <w:shd w:val="clear" w:color="auto" w:fill="auto"/>
            <w:vAlign w:val="bottom"/>
            <w:hideMark/>
          </w:tcPr>
          <w:p w:rsidR="00D564CD" w:rsidRPr="00D564CD" w:rsidRDefault="00D564CD" w:rsidP="00D564CD">
            <w:pPr>
              <w:spacing w:after="0" w:line="240" w:lineRule="auto"/>
              <w:jc w:val="center"/>
              <w:rPr>
                <w:rFonts w:ascii="Times New Roman" w:hAnsi="Times New Roman" w:cs="Times New Roman"/>
                <w:bCs/>
                <w:sz w:val="20"/>
                <w:szCs w:val="20"/>
              </w:rPr>
            </w:pPr>
            <w:r w:rsidRPr="00D564CD">
              <w:rPr>
                <w:rFonts w:ascii="Times New Roman" w:hAnsi="Times New Roman" w:cs="Times New Roman"/>
                <w:bCs/>
                <w:sz w:val="20"/>
                <w:szCs w:val="20"/>
              </w:rPr>
              <w:t>320,7</w:t>
            </w:r>
          </w:p>
        </w:tc>
      </w:tr>
    </w:tbl>
    <w:p w:rsidR="00D564CD" w:rsidRPr="00D564CD" w:rsidRDefault="00D564CD" w:rsidP="00D564CD">
      <w:pPr>
        <w:tabs>
          <w:tab w:val="left" w:pos="387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D564CD" w:rsidRPr="00D564CD" w:rsidRDefault="00D564CD" w:rsidP="00D564CD">
      <w:pPr>
        <w:tabs>
          <w:tab w:val="left" w:pos="1410"/>
        </w:tabs>
        <w:spacing w:after="0" w:line="240" w:lineRule="auto"/>
        <w:rPr>
          <w:rFonts w:ascii="Times New Roman" w:hAnsi="Times New Roman" w:cs="Times New Roman"/>
          <w:sz w:val="20"/>
          <w:szCs w:val="20"/>
        </w:rPr>
      </w:pPr>
    </w:p>
    <w:p w:rsidR="001E699C" w:rsidRDefault="00EC23C2"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Default="00287ABB" w:rsidP="00D564CD">
      <w:pPr>
        <w:spacing w:after="0" w:line="240" w:lineRule="auto"/>
        <w:rPr>
          <w:rFonts w:ascii="Times New Roman" w:hAnsi="Times New Roman" w:cs="Times New Roman"/>
          <w:sz w:val="20"/>
          <w:szCs w:val="20"/>
        </w:rPr>
      </w:pPr>
    </w:p>
    <w:p w:rsidR="00287ABB" w:rsidRPr="00287ABB" w:rsidRDefault="00287ABB" w:rsidP="00287ABB">
      <w:pPr>
        <w:rPr>
          <w:rFonts w:ascii="Times New Roman" w:hAnsi="Times New Roman" w:cs="Times New Roman"/>
          <w:sz w:val="20"/>
          <w:szCs w:val="20"/>
        </w:rPr>
      </w:pPr>
    </w:p>
    <w:p w:rsidR="00287ABB" w:rsidRDefault="00287ABB" w:rsidP="00287ABB">
      <w:pPr>
        <w:rPr>
          <w:rFonts w:ascii="Times New Roman" w:hAnsi="Times New Roman" w:cs="Times New Roman"/>
          <w:sz w:val="20"/>
          <w:szCs w:val="20"/>
        </w:rPr>
      </w:pPr>
    </w:p>
    <w:p w:rsidR="00287ABB" w:rsidRDefault="00287ABB" w:rsidP="00287ABB">
      <w:pPr>
        <w:tabs>
          <w:tab w:val="left" w:pos="1710"/>
        </w:tabs>
      </w:pPr>
    </w:p>
    <w:p w:rsidR="00287ABB" w:rsidRPr="00EE539A" w:rsidRDefault="00287ABB" w:rsidP="00287ABB">
      <w:pPr>
        <w:pStyle w:val="b0"/>
        <w:tabs>
          <w:tab w:val="right" w:pos="9355"/>
          <w:tab w:val="center" w:pos="9690"/>
        </w:tabs>
        <w:jc w:val="both"/>
        <w:rPr>
          <w:rFonts w:ascii="Times New Roman" w:hAnsi="Times New Roman" w:cs="Times New Roman"/>
          <w:b/>
          <w:szCs w:val="28"/>
        </w:rPr>
      </w:pPr>
      <w:proofErr w:type="gramStart"/>
      <w:r w:rsidRPr="00EE539A">
        <w:rPr>
          <w:rFonts w:ascii="Times New Roman" w:hAnsi="Times New Roman" w:cs="Times New Roman"/>
          <w:b/>
          <w:szCs w:val="28"/>
        </w:rPr>
        <w:t>Ответственный за выпуск:</w:t>
      </w:r>
      <w:proofErr w:type="gramEnd"/>
      <w:r w:rsidRPr="00EE539A">
        <w:rPr>
          <w:rFonts w:ascii="Times New Roman" w:hAnsi="Times New Roman" w:cs="Times New Roman"/>
          <w:b/>
          <w:szCs w:val="28"/>
        </w:rPr>
        <w:t xml:space="preserve"> Глава Малогрибановского сельского поселения         Грибановского         муниципального          района Воронежской области  </w:t>
      </w:r>
      <w:r>
        <w:rPr>
          <w:rFonts w:ascii="Times New Roman" w:hAnsi="Times New Roman" w:cs="Times New Roman"/>
          <w:b/>
          <w:szCs w:val="28"/>
        </w:rPr>
        <w:t xml:space="preserve"> Якунина Ольга Валерьевна</w:t>
      </w:r>
    </w:p>
    <w:p w:rsidR="00287ABB" w:rsidRPr="00EE539A" w:rsidRDefault="00287ABB" w:rsidP="00287ABB">
      <w:pPr>
        <w:spacing w:after="0" w:line="240" w:lineRule="auto"/>
        <w:jc w:val="both"/>
        <w:rPr>
          <w:rFonts w:ascii="Times New Roman" w:hAnsi="Times New Roman" w:cs="Times New Roman"/>
          <w:b/>
          <w:sz w:val="28"/>
          <w:szCs w:val="28"/>
        </w:rPr>
      </w:pPr>
      <w:r w:rsidRPr="00EE539A">
        <w:rPr>
          <w:rFonts w:ascii="Times New Roman" w:hAnsi="Times New Roman" w:cs="Times New Roman"/>
          <w:b/>
          <w:sz w:val="28"/>
          <w:szCs w:val="28"/>
        </w:rPr>
        <w:t>Адрес редакции: 397 210 Воронежская область, Грибановский муниципальный район, с. Малая Грибановка, ул. Советская, д.6 (47348) 4-48-36</w:t>
      </w:r>
    </w:p>
    <w:p w:rsidR="00287ABB" w:rsidRPr="00EE539A" w:rsidRDefault="00287ABB" w:rsidP="00287ABB">
      <w:pPr>
        <w:spacing w:after="0" w:line="240" w:lineRule="auto"/>
        <w:jc w:val="both"/>
        <w:rPr>
          <w:rFonts w:ascii="Times New Roman" w:hAnsi="Times New Roman" w:cs="Times New Roman"/>
          <w:b/>
          <w:sz w:val="28"/>
          <w:szCs w:val="28"/>
        </w:rPr>
      </w:pPr>
      <w:r w:rsidRPr="00EE539A">
        <w:rPr>
          <w:rFonts w:ascii="Times New Roman" w:hAnsi="Times New Roman" w:cs="Times New Roman"/>
          <w:b/>
          <w:sz w:val="28"/>
          <w:szCs w:val="28"/>
        </w:rPr>
        <w:t>Адрес издателя: 397210 Воронежская область, Грибановский муниципальный район, с. Малая Грибановка, ул. Советская, д.6</w:t>
      </w:r>
    </w:p>
    <w:p w:rsidR="00287ABB" w:rsidRPr="00EE539A" w:rsidRDefault="00287ABB" w:rsidP="00287ABB">
      <w:pPr>
        <w:spacing w:after="0" w:line="240" w:lineRule="auto"/>
        <w:jc w:val="both"/>
        <w:rPr>
          <w:rFonts w:ascii="Times New Roman" w:hAnsi="Times New Roman" w:cs="Times New Roman"/>
          <w:b/>
          <w:sz w:val="28"/>
          <w:szCs w:val="28"/>
        </w:rPr>
      </w:pPr>
      <w:r w:rsidRPr="00EE539A">
        <w:rPr>
          <w:rFonts w:ascii="Times New Roman" w:hAnsi="Times New Roman" w:cs="Times New Roman"/>
          <w:b/>
          <w:sz w:val="28"/>
          <w:szCs w:val="28"/>
        </w:rPr>
        <w:t>Адрес типографии: 397 210 Воронежская область, Грибановский муниципальный район, с. Малая Грибановка, ул. Советская, д.6</w:t>
      </w:r>
    </w:p>
    <w:p w:rsidR="00287ABB" w:rsidRPr="00EE539A" w:rsidRDefault="00287ABB" w:rsidP="00287AB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Подписано к печати: 15.04.2026</w:t>
      </w:r>
      <w:r w:rsidRPr="00EE539A">
        <w:rPr>
          <w:rFonts w:ascii="Times New Roman" w:hAnsi="Times New Roman" w:cs="Times New Roman"/>
          <w:b/>
          <w:sz w:val="28"/>
          <w:szCs w:val="28"/>
        </w:rPr>
        <w:t xml:space="preserve"> г. 15 часов</w:t>
      </w:r>
      <w:r>
        <w:rPr>
          <w:rFonts w:ascii="Times New Roman" w:hAnsi="Times New Roman" w:cs="Times New Roman"/>
          <w:b/>
          <w:sz w:val="28"/>
          <w:szCs w:val="28"/>
        </w:rPr>
        <w:t>. Бесплатно.</w:t>
      </w:r>
    </w:p>
    <w:p w:rsidR="00287ABB" w:rsidRPr="00EE539A" w:rsidRDefault="00287ABB" w:rsidP="00287ABB">
      <w:pPr>
        <w:spacing w:after="0" w:line="240" w:lineRule="auto"/>
        <w:jc w:val="both"/>
        <w:rPr>
          <w:rFonts w:ascii="Times New Roman" w:hAnsi="Times New Roman" w:cs="Times New Roman"/>
          <w:b/>
          <w:sz w:val="28"/>
          <w:szCs w:val="28"/>
        </w:rPr>
      </w:pPr>
      <w:r w:rsidRPr="00EE539A">
        <w:rPr>
          <w:rFonts w:ascii="Times New Roman" w:hAnsi="Times New Roman" w:cs="Times New Roman"/>
          <w:b/>
          <w:sz w:val="28"/>
          <w:szCs w:val="28"/>
        </w:rPr>
        <w:t>Тираж 10 экз.</w:t>
      </w:r>
    </w:p>
    <w:p w:rsidR="00287ABB" w:rsidRPr="00287ABB" w:rsidRDefault="00287ABB" w:rsidP="00287ABB">
      <w:pPr>
        <w:rPr>
          <w:rFonts w:ascii="Times New Roman" w:hAnsi="Times New Roman" w:cs="Times New Roman"/>
          <w:sz w:val="20"/>
          <w:szCs w:val="20"/>
        </w:rPr>
      </w:pPr>
    </w:p>
    <w:sectPr w:rsidR="00287ABB" w:rsidRPr="00287ABB" w:rsidSect="00AA23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FB4"/>
    <w:multiLevelType w:val="hybridMultilevel"/>
    <w:tmpl w:val="EBCA6980"/>
    <w:lvl w:ilvl="0" w:tplc="6F44ED16">
      <w:start w:val="11"/>
      <w:numFmt w:val="decimal"/>
      <w:lvlText w:val="%1)"/>
      <w:lvlJc w:val="left"/>
      <w:pPr>
        <w:tabs>
          <w:tab w:val="num" w:pos="1073"/>
        </w:tabs>
        <w:ind w:left="1073" w:hanging="360"/>
      </w:pPr>
      <w:rPr>
        <w:rFonts w:hint="default"/>
      </w:rPr>
    </w:lvl>
    <w:lvl w:ilvl="1" w:tplc="04190019" w:tentative="1">
      <w:start w:val="1"/>
      <w:numFmt w:val="lowerLetter"/>
      <w:lvlText w:val="%2."/>
      <w:lvlJc w:val="left"/>
      <w:pPr>
        <w:tabs>
          <w:tab w:val="num" w:pos="1793"/>
        </w:tabs>
        <w:ind w:left="1793" w:hanging="360"/>
      </w:pPr>
    </w:lvl>
    <w:lvl w:ilvl="2" w:tplc="0419001B" w:tentative="1">
      <w:start w:val="1"/>
      <w:numFmt w:val="lowerRoman"/>
      <w:lvlText w:val="%3."/>
      <w:lvlJc w:val="right"/>
      <w:pPr>
        <w:tabs>
          <w:tab w:val="num" w:pos="2513"/>
        </w:tabs>
        <w:ind w:left="2513" w:hanging="180"/>
      </w:pPr>
    </w:lvl>
    <w:lvl w:ilvl="3" w:tplc="0419000F" w:tentative="1">
      <w:start w:val="1"/>
      <w:numFmt w:val="decimal"/>
      <w:lvlText w:val="%4."/>
      <w:lvlJc w:val="left"/>
      <w:pPr>
        <w:tabs>
          <w:tab w:val="num" w:pos="3233"/>
        </w:tabs>
        <w:ind w:left="3233" w:hanging="360"/>
      </w:pPr>
    </w:lvl>
    <w:lvl w:ilvl="4" w:tplc="04190019" w:tentative="1">
      <w:start w:val="1"/>
      <w:numFmt w:val="lowerLetter"/>
      <w:lvlText w:val="%5."/>
      <w:lvlJc w:val="left"/>
      <w:pPr>
        <w:tabs>
          <w:tab w:val="num" w:pos="3953"/>
        </w:tabs>
        <w:ind w:left="3953" w:hanging="360"/>
      </w:pPr>
    </w:lvl>
    <w:lvl w:ilvl="5" w:tplc="0419001B" w:tentative="1">
      <w:start w:val="1"/>
      <w:numFmt w:val="lowerRoman"/>
      <w:lvlText w:val="%6."/>
      <w:lvlJc w:val="right"/>
      <w:pPr>
        <w:tabs>
          <w:tab w:val="num" w:pos="4673"/>
        </w:tabs>
        <w:ind w:left="4673" w:hanging="180"/>
      </w:pPr>
    </w:lvl>
    <w:lvl w:ilvl="6" w:tplc="0419000F" w:tentative="1">
      <w:start w:val="1"/>
      <w:numFmt w:val="decimal"/>
      <w:lvlText w:val="%7."/>
      <w:lvlJc w:val="left"/>
      <w:pPr>
        <w:tabs>
          <w:tab w:val="num" w:pos="5393"/>
        </w:tabs>
        <w:ind w:left="5393" w:hanging="360"/>
      </w:pPr>
    </w:lvl>
    <w:lvl w:ilvl="7" w:tplc="04190019" w:tentative="1">
      <w:start w:val="1"/>
      <w:numFmt w:val="lowerLetter"/>
      <w:lvlText w:val="%8."/>
      <w:lvlJc w:val="left"/>
      <w:pPr>
        <w:tabs>
          <w:tab w:val="num" w:pos="6113"/>
        </w:tabs>
        <w:ind w:left="6113" w:hanging="360"/>
      </w:pPr>
    </w:lvl>
    <w:lvl w:ilvl="8" w:tplc="0419001B" w:tentative="1">
      <w:start w:val="1"/>
      <w:numFmt w:val="lowerRoman"/>
      <w:lvlText w:val="%9."/>
      <w:lvlJc w:val="right"/>
      <w:pPr>
        <w:tabs>
          <w:tab w:val="num" w:pos="6833"/>
        </w:tabs>
        <w:ind w:left="6833" w:hanging="180"/>
      </w:pPr>
    </w:lvl>
  </w:abstractNum>
  <w:abstractNum w:abstractNumId="1">
    <w:nsid w:val="01C34D46"/>
    <w:multiLevelType w:val="singleLevel"/>
    <w:tmpl w:val="0419000F"/>
    <w:lvl w:ilvl="0">
      <w:start w:val="1"/>
      <w:numFmt w:val="decimal"/>
      <w:lvlText w:val="%1."/>
      <w:lvlJc w:val="left"/>
      <w:pPr>
        <w:tabs>
          <w:tab w:val="num" w:pos="360"/>
        </w:tabs>
        <w:ind w:left="360" w:hanging="360"/>
      </w:pPr>
    </w:lvl>
  </w:abstractNum>
  <w:abstractNum w:abstractNumId="2">
    <w:nsid w:val="021E755A"/>
    <w:multiLevelType w:val="hybridMultilevel"/>
    <w:tmpl w:val="AB6A796C"/>
    <w:lvl w:ilvl="0" w:tplc="0114AB0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10930AC2"/>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4">
    <w:nsid w:val="14344773"/>
    <w:multiLevelType w:val="hybridMultilevel"/>
    <w:tmpl w:val="8714911C"/>
    <w:lvl w:ilvl="0" w:tplc="A77E0B9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861359"/>
    <w:multiLevelType w:val="hybridMultilevel"/>
    <w:tmpl w:val="5A8C3CEC"/>
    <w:lvl w:ilvl="0" w:tplc="305232EE">
      <w:start w:val="1"/>
      <w:numFmt w:val="decimal"/>
      <w:lvlText w:val="%1)"/>
      <w:lvlJc w:val="left"/>
      <w:pPr>
        <w:tabs>
          <w:tab w:val="num" w:pos="1455"/>
        </w:tabs>
        <w:ind w:left="1455" w:hanging="360"/>
      </w:pPr>
      <w:rPr>
        <w:rFonts w:hint="default"/>
      </w:rPr>
    </w:lvl>
    <w:lvl w:ilvl="1" w:tplc="04190019" w:tentative="1">
      <w:start w:val="1"/>
      <w:numFmt w:val="lowerLetter"/>
      <w:lvlText w:val="%2."/>
      <w:lvlJc w:val="left"/>
      <w:pPr>
        <w:tabs>
          <w:tab w:val="num" w:pos="2175"/>
        </w:tabs>
        <w:ind w:left="2175" w:hanging="360"/>
      </w:pPr>
    </w:lvl>
    <w:lvl w:ilvl="2" w:tplc="0419001B" w:tentative="1">
      <w:start w:val="1"/>
      <w:numFmt w:val="lowerRoman"/>
      <w:lvlText w:val="%3."/>
      <w:lvlJc w:val="right"/>
      <w:pPr>
        <w:tabs>
          <w:tab w:val="num" w:pos="2895"/>
        </w:tabs>
        <w:ind w:left="2895" w:hanging="180"/>
      </w:pPr>
    </w:lvl>
    <w:lvl w:ilvl="3" w:tplc="0419000F" w:tentative="1">
      <w:start w:val="1"/>
      <w:numFmt w:val="decimal"/>
      <w:lvlText w:val="%4."/>
      <w:lvlJc w:val="left"/>
      <w:pPr>
        <w:tabs>
          <w:tab w:val="num" w:pos="3615"/>
        </w:tabs>
        <w:ind w:left="3615" w:hanging="360"/>
      </w:pPr>
    </w:lvl>
    <w:lvl w:ilvl="4" w:tplc="04190019" w:tentative="1">
      <w:start w:val="1"/>
      <w:numFmt w:val="lowerLetter"/>
      <w:lvlText w:val="%5."/>
      <w:lvlJc w:val="left"/>
      <w:pPr>
        <w:tabs>
          <w:tab w:val="num" w:pos="4335"/>
        </w:tabs>
        <w:ind w:left="4335" w:hanging="360"/>
      </w:pPr>
    </w:lvl>
    <w:lvl w:ilvl="5" w:tplc="0419001B" w:tentative="1">
      <w:start w:val="1"/>
      <w:numFmt w:val="lowerRoman"/>
      <w:lvlText w:val="%6."/>
      <w:lvlJc w:val="right"/>
      <w:pPr>
        <w:tabs>
          <w:tab w:val="num" w:pos="5055"/>
        </w:tabs>
        <w:ind w:left="5055" w:hanging="180"/>
      </w:pPr>
    </w:lvl>
    <w:lvl w:ilvl="6" w:tplc="0419000F" w:tentative="1">
      <w:start w:val="1"/>
      <w:numFmt w:val="decimal"/>
      <w:lvlText w:val="%7."/>
      <w:lvlJc w:val="left"/>
      <w:pPr>
        <w:tabs>
          <w:tab w:val="num" w:pos="5775"/>
        </w:tabs>
        <w:ind w:left="5775" w:hanging="360"/>
      </w:pPr>
    </w:lvl>
    <w:lvl w:ilvl="7" w:tplc="04190019" w:tentative="1">
      <w:start w:val="1"/>
      <w:numFmt w:val="lowerLetter"/>
      <w:lvlText w:val="%8."/>
      <w:lvlJc w:val="left"/>
      <w:pPr>
        <w:tabs>
          <w:tab w:val="num" w:pos="6495"/>
        </w:tabs>
        <w:ind w:left="6495" w:hanging="360"/>
      </w:pPr>
    </w:lvl>
    <w:lvl w:ilvl="8" w:tplc="0419001B" w:tentative="1">
      <w:start w:val="1"/>
      <w:numFmt w:val="lowerRoman"/>
      <w:lvlText w:val="%9."/>
      <w:lvlJc w:val="right"/>
      <w:pPr>
        <w:tabs>
          <w:tab w:val="num" w:pos="7215"/>
        </w:tabs>
        <w:ind w:left="7215" w:hanging="180"/>
      </w:pPr>
    </w:lvl>
  </w:abstractNum>
  <w:abstractNum w:abstractNumId="6">
    <w:nsid w:val="179D09F1"/>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7">
    <w:nsid w:val="19965349"/>
    <w:multiLevelType w:val="hybridMultilevel"/>
    <w:tmpl w:val="DEAE3BD4"/>
    <w:lvl w:ilvl="0" w:tplc="9F2CDF72">
      <w:start w:val="1"/>
      <w:numFmt w:val="decimal"/>
      <w:lvlText w:val="%1."/>
      <w:lvlJc w:val="left"/>
      <w:pPr>
        <w:tabs>
          <w:tab w:val="num" w:pos="927"/>
        </w:tabs>
        <w:ind w:left="927" w:hanging="360"/>
      </w:pPr>
      <w:rPr>
        <w:rFonts w:hint="default"/>
        <w:b/>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1F467A6E"/>
    <w:multiLevelType w:val="hybridMultilevel"/>
    <w:tmpl w:val="3DC070EC"/>
    <w:lvl w:ilvl="0" w:tplc="0419000F">
      <w:start w:val="1"/>
      <w:numFmt w:val="decimal"/>
      <w:lvlText w:val="%1."/>
      <w:lvlJc w:val="left"/>
      <w:pPr>
        <w:tabs>
          <w:tab w:val="num" w:pos="720"/>
        </w:tabs>
        <w:ind w:left="720" w:hanging="360"/>
      </w:pPr>
      <w:rPr>
        <w:rFonts w:hint="default"/>
      </w:rPr>
    </w:lvl>
    <w:lvl w:ilvl="1" w:tplc="70E6C3E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88065DA"/>
    <w:multiLevelType w:val="hybridMultilevel"/>
    <w:tmpl w:val="08A64A9E"/>
    <w:lvl w:ilvl="0" w:tplc="0419000F">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2A9E299B"/>
    <w:multiLevelType w:val="hybridMultilevel"/>
    <w:tmpl w:val="DB2E0D5E"/>
    <w:lvl w:ilvl="0" w:tplc="514892A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D8207C8"/>
    <w:multiLevelType w:val="hybridMultilevel"/>
    <w:tmpl w:val="7368BCE0"/>
    <w:lvl w:ilvl="0" w:tplc="FFFFFFFF">
      <w:numFmt w:val="bullet"/>
      <w:lvlText w:val="-"/>
      <w:lvlJc w:val="left"/>
      <w:pPr>
        <w:tabs>
          <w:tab w:val="num" w:pos="870"/>
        </w:tabs>
        <w:ind w:left="870" w:hanging="360"/>
      </w:pPr>
      <w:rPr>
        <w:rFonts w:ascii="Times New Roman" w:eastAsia="Times New Roman" w:hAnsi="Times New Roman" w:cs="Times New Roman" w:hint="default"/>
      </w:rPr>
    </w:lvl>
    <w:lvl w:ilvl="1" w:tplc="FFFFFFFF" w:tentative="1">
      <w:start w:val="1"/>
      <w:numFmt w:val="bullet"/>
      <w:lvlText w:val="o"/>
      <w:lvlJc w:val="left"/>
      <w:pPr>
        <w:tabs>
          <w:tab w:val="num" w:pos="1590"/>
        </w:tabs>
        <w:ind w:left="1590" w:hanging="360"/>
      </w:pPr>
      <w:rPr>
        <w:rFonts w:ascii="Courier New" w:hAnsi="Courier New" w:hint="default"/>
      </w:rPr>
    </w:lvl>
    <w:lvl w:ilvl="2" w:tplc="FFFFFFFF" w:tentative="1">
      <w:start w:val="1"/>
      <w:numFmt w:val="bullet"/>
      <w:lvlText w:val=""/>
      <w:lvlJc w:val="left"/>
      <w:pPr>
        <w:tabs>
          <w:tab w:val="num" w:pos="2310"/>
        </w:tabs>
        <w:ind w:left="2310" w:hanging="360"/>
      </w:pPr>
      <w:rPr>
        <w:rFonts w:ascii="Wingdings" w:hAnsi="Wingdings" w:hint="default"/>
      </w:rPr>
    </w:lvl>
    <w:lvl w:ilvl="3" w:tplc="FFFFFFFF" w:tentative="1">
      <w:start w:val="1"/>
      <w:numFmt w:val="bullet"/>
      <w:lvlText w:val=""/>
      <w:lvlJc w:val="left"/>
      <w:pPr>
        <w:tabs>
          <w:tab w:val="num" w:pos="3030"/>
        </w:tabs>
        <w:ind w:left="3030" w:hanging="360"/>
      </w:pPr>
      <w:rPr>
        <w:rFonts w:ascii="Symbol" w:hAnsi="Symbol" w:hint="default"/>
      </w:rPr>
    </w:lvl>
    <w:lvl w:ilvl="4" w:tplc="FFFFFFFF" w:tentative="1">
      <w:start w:val="1"/>
      <w:numFmt w:val="bullet"/>
      <w:lvlText w:val="o"/>
      <w:lvlJc w:val="left"/>
      <w:pPr>
        <w:tabs>
          <w:tab w:val="num" w:pos="3750"/>
        </w:tabs>
        <w:ind w:left="3750" w:hanging="360"/>
      </w:pPr>
      <w:rPr>
        <w:rFonts w:ascii="Courier New" w:hAnsi="Courier New" w:hint="default"/>
      </w:rPr>
    </w:lvl>
    <w:lvl w:ilvl="5" w:tplc="FFFFFFFF" w:tentative="1">
      <w:start w:val="1"/>
      <w:numFmt w:val="bullet"/>
      <w:lvlText w:val=""/>
      <w:lvlJc w:val="left"/>
      <w:pPr>
        <w:tabs>
          <w:tab w:val="num" w:pos="4470"/>
        </w:tabs>
        <w:ind w:left="4470" w:hanging="360"/>
      </w:pPr>
      <w:rPr>
        <w:rFonts w:ascii="Wingdings" w:hAnsi="Wingdings" w:hint="default"/>
      </w:rPr>
    </w:lvl>
    <w:lvl w:ilvl="6" w:tplc="FFFFFFFF" w:tentative="1">
      <w:start w:val="1"/>
      <w:numFmt w:val="bullet"/>
      <w:lvlText w:val=""/>
      <w:lvlJc w:val="left"/>
      <w:pPr>
        <w:tabs>
          <w:tab w:val="num" w:pos="5190"/>
        </w:tabs>
        <w:ind w:left="5190" w:hanging="360"/>
      </w:pPr>
      <w:rPr>
        <w:rFonts w:ascii="Symbol" w:hAnsi="Symbol" w:hint="default"/>
      </w:rPr>
    </w:lvl>
    <w:lvl w:ilvl="7" w:tplc="FFFFFFFF" w:tentative="1">
      <w:start w:val="1"/>
      <w:numFmt w:val="bullet"/>
      <w:lvlText w:val="o"/>
      <w:lvlJc w:val="left"/>
      <w:pPr>
        <w:tabs>
          <w:tab w:val="num" w:pos="5910"/>
        </w:tabs>
        <w:ind w:left="5910" w:hanging="360"/>
      </w:pPr>
      <w:rPr>
        <w:rFonts w:ascii="Courier New" w:hAnsi="Courier New" w:hint="default"/>
      </w:rPr>
    </w:lvl>
    <w:lvl w:ilvl="8" w:tplc="FFFFFFFF" w:tentative="1">
      <w:start w:val="1"/>
      <w:numFmt w:val="bullet"/>
      <w:lvlText w:val=""/>
      <w:lvlJc w:val="left"/>
      <w:pPr>
        <w:tabs>
          <w:tab w:val="num" w:pos="6630"/>
        </w:tabs>
        <w:ind w:left="6630" w:hanging="360"/>
      </w:pPr>
      <w:rPr>
        <w:rFonts w:ascii="Wingdings" w:hAnsi="Wingdings" w:hint="default"/>
      </w:rPr>
    </w:lvl>
  </w:abstractNum>
  <w:abstractNum w:abstractNumId="12">
    <w:nsid w:val="2FE64E06"/>
    <w:multiLevelType w:val="hybridMultilevel"/>
    <w:tmpl w:val="53B0F7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24379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339B0757"/>
    <w:multiLevelType w:val="singleLevel"/>
    <w:tmpl w:val="96D84B1E"/>
    <w:lvl w:ilvl="0">
      <w:numFmt w:val="bullet"/>
      <w:lvlText w:val="-"/>
      <w:lvlJc w:val="left"/>
      <w:pPr>
        <w:tabs>
          <w:tab w:val="num" w:pos="360"/>
        </w:tabs>
        <w:ind w:left="360" w:hanging="360"/>
      </w:pPr>
      <w:rPr>
        <w:rFonts w:hint="default"/>
      </w:rPr>
    </w:lvl>
  </w:abstractNum>
  <w:abstractNum w:abstractNumId="15">
    <w:nsid w:val="34637195"/>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16">
    <w:nsid w:val="3677446E"/>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17">
    <w:nsid w:val="39982C8C"/>
    <w:multiLevelType w:val="singleLevel"/>
    <w:tmpl w:val="17405FB4"/>
    <w:lvl w:ilvl="0">
      <w:start w:val="1"/>
      <w:numFmt w:val="bullet"/>
      <w:lvlText w:val=""/>
      <w:lvlJc w:val="left"/>
      <w:pPr>
        <w:tabs>
          <w:tab w:val="num" w:pos="3196"/>
        </w:tabs>
        <w:ind w:left="3196" w:hanging="360"/>
      </w:pPr>
      <w:rPr>
        <w:rFonts w:ascii="Symbol" w:hAnsi="Symbol" w:hint="default"/>
      </w:rPr>
    </w:lvl>
  </w:abstractNum>
  <w:abstractNum w:abstractNumId="18">
    <w:nsid w:val="3A713EAF"/>
    <w:multiLevelType w:val="hybridMultilevel"/>
    <w:tmpl w:val="6B1EBEC0"/>
    <w:lvl w:ilvl="0" w:tplc="88301516">
      <w:start w:val="1"/>
      <w:numFmt w:val="decimal"/>
      <w:lvlText w:val="%1."/>
      <w:lvlJc w:val="left"/>
      <w:pPr>
        <w:tabs>
          <w:tab w:val="num" w:pos="1830"/>
        </w:tabs>
        <w:ind w:left="1830" w:hanging="1110"/>
      </w:pPr>
      <w:rPr>
        <w:rFonts w:hint="default"/>
        <w:color w:val="3366FF"/>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CDD3AC3"/>
    <w:multiLevelType w:val="hybridMultilevel"/>
    <w:tmpl w:val="109A5552"/>
    <w:lvl w:ilvl="0" w:tplc="7EBA109E">
      <w:start w:val="1"/>
      <w:numFmt w:val="decimal"/>
      <w:lvlText w:val="%1."/>
      <w:lvlJc w:val="left"/>
      <w:pPr>
        <w:tabs>
          <w:tab w:val="num" w:pos="540"/>
        </w:tabs>
        <w:ind w:left="54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A74E18"/>
    <w:multiLevelType w:val="singleLevel"/>
    <w:tmpl w:val="24FC621A"/>
    <w:lvl w:ilvl="0">
      <w:start w:val="1"/>
      <w:numFmt w:val="decimal"/>
      <w:lvlText w:val="%1."/>
      <w:lvlJc w:val="left"/>
      <w:pPr>
        <w:tabs>
          <w:tab w:val="num" w:pos="360"/>
        </w:tabs>
        <w:ind w:left="360" w:hanging="360"/>
      </w:pPr>
      <w:rPr>
        <w:rFonts w:ascii="Times New Roman" w:hAnsi="Times New Roman" w:hint="default"/>
        <w:b/>
        <w:i w:val="0"/>
        <w:sz w:val="28"/>
      </w:rPr>
    </w:lvl>
  </w:abstractNum>
  <w:abstractNum w:abstractNumId="21">
    <w:nsid w:val="43B9448B"/>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22">
    <w:nsid w:val="488D018B"/>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23">
    <w:nsid w:val="49DA640D"/>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24">
    <w:nsid w:val="4BC639A3"/>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25">
    <w:nsid w:val="4E6B15D5"/>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26">
    <w:nsid w:val="4F6A4CAF"/>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27">
    <w:nsid w:val="513A5FC2"/>
    <w:multiLevelType w:val="singleLevel"/>
    <w:tmpl w:val="B2260C2E"/>
    <w:lvl w:ilvl="0">
      <w:start w:val="20"/>
      <w:numFmt w:val="decimal"/>
      <w:lvlText w:val="%1."/>
      <w:legacy w:legacy="1" w:legacySpace="0" w:legacyIndent="302"/>
      <w:lvlJc w:val="left"/>
      <w:rPr>
        <w:rFonts w:ascii="Times New Roman" w:hAnsi="Times New Roman" w:cs="Times New Roman" w:hint="default"/>
      </w:rPr>
    </w:lvl>
  </w:abstractNum>
  <w:abstractNum w:abstractNumId="28">
    <w:nsid w:val="537203A7"/>
    <w:multiLevelType w:val="hybridMultilevel"/>
    <w:tmpl w:val="EF4482F8"/>
    <w:lvl w:ilvl="0" w:tplc="7B6665B2">
      <w:start w:val="1"/>
      <w:numFmt w:val="decimal"/>
      <w:lvlText w:val="%1)"/>
      <w:lvlJc w:val="left"/>
      <w:pPr>
        <w:tabs>
          <w:tab w:val="num" w:pos="1185"/>
        </w:tabs>
        <w:ind w:left="1185" w:hanging="4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3F22D2B"/>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30">
    <w:nsid w:val="54B3121D"/>
    <w:multiLevelType w:val="hybridMultilevel"/>
    <w:tmpl w:val="66E265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968257F"/>
    <w:multiLevelType w:val="hybridMultilevel"/>
    <w:tmpl w:val="871E1B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F7430DA"/>
    <w:multiLevelType w:val="hybridMultilevel"/>
    <w:tmpl w:val="9CFA8E1A"/>
    <w:lvl w:ilvl="0" w:tplc="A77E0B9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nsid w:val="622D2585"/>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34">
    <w:nsid w:val="67EA4745"/>
    <w:multiLevelType w:val="singleLevel"/>
    <w:tmpl w:val="DC30A418"/>
    <w:lvl w:ilvl="0">
      <w:numFmt w:val="bullet"/>
      <w:lvlText w:val="-"/>
      <w:lvlJc w:val="left"/>
      <w:pPr>
        <w:tabs>
          <w:tab w:val="num" w:pos="390"/>
        </w:tabs>
        <w:ind w:left="390" w:hanging="390"/>
      </w:pPr>
      <w:rPr>
        <w:rFonts w:hint="default"/>
      </w:rPr>
    </w:lvl>
  </w:abstractNum>
  <w:abstractNum w:abstractNumId="35">
    <w:nsid w:val="693C025F"/>
    <w:multiLevelType w:val="hybridMultilevel"/>
    <w:tmpl w:val="EA78C256"/>
    <w:lvl w:ilvl="0" w:tplc="1CE2941E">
      <w:start w:val="7"/>
      <w:numFmt w:val="decimal"/>
      <w:lvlText w:val="%1)"/>
      <w:lvlJc w:val="left"/>
      <w:pPr>
        <w:tabs>
          <w:tab w:val="num" w:pos="1073"/>
        </w:tabs>
        <w:ind w:left="1073" w:hanging="360"/>
      </w:pPr>
      <w:rPr>
        <w:rFonts w:hint="default"/>
      </w:rPr>
    </w:lvl>
    <w:lvl w:ilvl="1" w:tplc="04190019" w:tentative="1">
      <w:start w:val="1"/>
      <w:numFmt w:val="lowerLetter"/>
      <w:lvlText w:val="%2."/>
      <w:lvlJc w:val="left"/>
      <w:pPr>
        <w:tabs>
          <w:tab w:val="num" w:pos="1793"/>
        </w:tabs>
        <w:ind w:left="1793" w:hanging="360"/>
      </w:pPr>
    </w:lvl>
    <w:lvl w:ilvl="2" w:tplc="0419001B" w:tentative="1">
      <w:start w:val="1"/>
      <w:numFmt w:val="lowerRoman"/>
      <w:lvlText w:val="%3."/>
      <w:lvlJc w:val="right"/>
      <w:pPr>
        <w:tabs>
          <w:tab w:val="num" w:pos="2513"/>
        </w:tabs>
        <w:ind w:left="2513" w:hanging="180"/>
      </w:pPr>
    </w:lvl>
    <w:lvl w:ilvl="3" w:tplc="0419000F" w:tentative="1">
      <w:start w:val="1"/>
      <w:numFmt w:val="decimal"/>
      <w:lvlText w:val="%4."/>
      <w:lvlJc w:val="left"/>
      <w:pPr>
        <w:tabs>
          <w:tab w:val="num" w:pos="3233"/>
        </w:tabs>
        <w:ind w:left="3233" w:hanging="360"/>
      </w:pPr>
    </w:lvl>
    <w:lvl w:ilvl="4" w:tplc="04190019" w:tentative="1">
      <w:start w:val="1"/>
      <w:numFmt w:val="lowerLetter"/>
      <w:lvlText w:val="%5."/>
      <w:lvlJc w:val="left"/>
      <w:pPr>
        <w:tabs>
          <w:tab w:val="num" w:pos="3953"/>
        </w:tabs>
        <w:ind w:left="3953" w:hanging="360"/>
      </w:pPr>
    </w:lvl>
    <w:lvl w:ilvl="5" w:tplc="0419001B" w:tentative="1">
      <w:start w:val="1"/>
      <w:numFmt w:val="lowerRoman"/>
      <w:lvlText w:val="%6."/>
      <w:lvlJc w:val="right"/>
      <w:pPr>
        <w:tabs>
          <w:tab w:val="num" w:pos="4673"/>
        </w:tabs>
        <w:ind w:left="4673" w:hanging="180"/>
      </w:pPr>
    </w:lvl>
    <w:lvl w:ilvl="6" w:tplc="0419000F" w:tentative="1">
      <w:start w:val="1"/>
      <w:numFmt w:val="decimal"/>
      <w:lvlText w:val="%7."/>
      <w:lvlJc w:val="left"/>
      <w:pPr>
        <w:tabs>
          <w:tab w:val="num" w:pos="5393"/>
        </w:tabs>
        <w:ind w:left="5393" w:hanging="360"/>
      </w:pPr>
    </w:lvl>
    <w:lvl w:ilvl="7" w:tplc="04190019" w:tentative="1">
      <w:start w:val="1"/>
      <w:numFmt w:val="lowerLetter"/>
      <w:lvlText w:val="%8."/>
      <w:lvlJc w:val="left"/>
      <w:pPr>
        <w:tabs>
          <w:tab w:val="num" w:pos="6113"/>
        </w:tabs>
        <w:ind w:left="6113" w:hanging="360"/>
      </w:pPr>
    </w:lvl>
    <w:lvl w:ilvl="8" w:tplc="0419001B" w:tentative="1">
      <w:start w:val="1"/>
      <w:numFmt w:val="lowerRoman"/>
      <w:lvlText w:val="%9."/>
      <w:lvlJc w:val="right"/>
      <w:pPr>
        <w:tabs>
          <w:tab w:val="num" w:pos="6833"/>
        </w:tabs>
        <w:ind w:left="6833" w:hanging="180"/>
      </w:pPr>
    </w:lvl>
  </w:abstractNum>
  <w:abstractNum w:abstractNumId="36">
    <w:nsid w:val="6DD254A1"/>
    <w:multiLevelType w:val="singleLevel"/>
    <w:tmpl w:val="EA44FB70"/>
    <w:lvl w:ilvl="0">
      <w:start w:val="5"/>
      <w:numFmt w:val="decimal"/>
      <w:lvlText w:val="%1."/>
      <w:lvlJc w:val="left"/>
      <w:pPr>
        <w:tabs>
          <w:tab w:val="num" w:pos="786"/>
        </w:tabs>
        <w:ind w:left="786" w:hanging="360"/>
      </w:pPr>
      <w:rPr>
        <w:rFonts w:hint="default"/>
      </w:rPr>
    </w:lvl>
  </w:abstractNum>
  <w:abstractNum w:abstractNumId="37">
    <w:nsid w:val="6F334ADD"/>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38">
    <w:nsid w:val="701347C2"/>
    <w:multiLevelType w:val="hybridMultilevel"/>
    <w:tmpl w:val="FB5E0758"/>
    <w:lvl w:ilvl="0" w:tplc="FF1EAF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0B81FFC"/>
    <w:multiLevelType w:val="hybridMultilevel"/>
    <w:tmpl w:val="76A4F502"/>
    <w:lvl w:ilvl="0" w:tplc="E23E19E2">
      <w:start w:val="1"/>
      <w:numFmt w:val="decimal"/>
      <w:lvlText w:val="%1."/>
      <w:lvlJc w:val="left"/>
      <w:pPr>
        <w:tabs>
          <w:tab w:val="num" w:pos="510"/>
        </w:tabs>
        <w:ind w:left="510" w:hanging="435"/>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0">
    <w:nsid w:val="70DE3DE0"/>
    <w:multiLevelType w:val="hybridMultilevel"/>
    <w:tmpl w:val="01DCAEFC"/>
    <w:lvl w:ilvl="0" w:tplc="246A73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70EC4B5C"/>
    <w:multiLevelType w:val="singleLevel"/>
    <w:tmpl w:val="B316FDC8"/>
    <w:lvl w:ilvl="0">
      <w:numFmt w:val="bullet"/>
      <w:lvlText w:val="-"/>
      <w:lvlJc w:val="left"/>
      <w:pPr>
        <w:tabs>
          <w:tab w:val="num" w:pos="360"/>
        </w:tabs>
        <w:ind w:left="360" w:hanging="360"/>
      </w:pPr>
      <w:rPr>
        <w:rFonts w:hint="default"/>
      </w:rPr>
    </w:lvl>
  </w:abstractNum>
  <w:abstractNum w:abstractNumId="42">
    <w:nsid w:val="71CF618B"/>
    <w:multiLevelType w:val="hybridMultilevel"/>
    <w:tmpl w:val="F898962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nsid w:val="72C671FD"/>
    <w:multiLevelType w:val="hybridMultilevel"/>
    <w:tmpl w:val="841825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66726C5"/>
    <w:multiLevelType w:val="singleLevel"/>
    <w:tmpl w:val="17405FB4"/>
    <w:lvl w:ilvl="0">
      <w:start w:val="1"/>
      <w:numFmt w:val="bullet"/>
      <w:lvlText w:val=""/>
      <w:lvlJc w:val="left"/>
      <w:pPr>
        <w:tabs>
          <w:tab w:val="num" w:pos="360"/>
        </w:tabs>
        <w:ind w:left="360" w:hanging="360"/>
      </w:pPr>
      <w:rPr>
        <w:rFonts w:ascii="Symbol" w:hAnsi="Symbol" w:hint="default"/>
      </w:rPr>
    </w:lvl>
  </w:abstractNum>
  <w:abstractNum w:abstractNumId="45">
    <w:nsid w:val="7B4D793F"/>
    <w:multiLevelType w:val="singleLevel"/>
    <w:tmpl w:val="0419000F"/>
    <w:lvl w:ilvl="0">
      <w:start w:val="1"/>
      <w:numFmt w:val="decimal"/>
      <w:lvlText w:val="%1."/>
      <w:lvlJc w:val="left"/>
      <w:pPr>
        <w:tabs>
          <w:tab w:val="num" w:pos="360"/>
        </w:tabs>
        <w:ind w:left="360" w:hanging="360"/>
      </w:pPr>
    </w:lvl>
  </w:abstractNum>
  <w:abstractNum w:abstractNumId="46">
    <w:nsid w:val="7ED21DCD"/>
    <w:multiLevelType w:val="singleLevel"/>
    <w:tmpl w:val="17405FB4"/>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1"/>
  </w:num>
  <w:num w:numId="3">
    <w:abstractNumId w:val="20"/>
  </w:num>
  <w:num w:numId="4">
    <w:abstractNumId w:val="13"/>
  </w:num>
  <w:num w:numId="5">
    <w:abstractNumId w:val="44"/>
  </w:num>
  <w:num w:numId="6">
    <w:abstractNumId w:val="22"/>
  </w:num>
  <w:num w:numId="7">
    <w:abstractNumId w:val="29"/>
  </w:num>
  <w:num w:numId="8">
    <w:abstractNumId w:val="45"/>
  </w:num>
  <w:num w:numId="9">
    <w:abstractNumId w:val="17"/>
  </w:num>
  <w:num w:numId="10">
    <w:abstractNumId w:val="6"/>
  </w:num>
  <w:num w:numId="11">
    <w:abstractNumId w:val="3"/>
  </w:num>
  <w:num w:numId="12">
    <w:abstractNumId w:val="24"/>
  </w:num>
  <w:num w:numId="13">
    <w:abstractNumId w:val="34"/>
  </w:num>
  <w:num w:numId="14">
    <w:abstractNumId w:val="33"/>
  </w:num>
  <w:num w:numId="15">
    <w:abstractNumId w:val="1"/>
  </w:num>
  <w:num w:numId="16">
    <w:abstractNumId w:val="14"/>
  </w:num>
  <w:num w:numId="17">
    <w:abstractNumId w:val="25"/>
  </w:num>
  <w:num w:numId="18">
    <w:abstractNumId w:val="37"/>
  </w:num>
  <w:num w:numId="19">
    <w:abstractNumId w:val="15"/>
  </w:num>
  <w:num w:numId="20">
    <w:abstractNumId w:val="16"/>
  </w:num>
  <w:num w:numId="21">
    <w:abstractNumId w:val="46"/>
  </w:num>
  <w:num w:numId="22">
    <w:abstractNumId w:val="41"/>
  </w:num>
  <w:num w:numId="23">
    <w:abstractNumId w:val="26"/>
  </w:num>
  <w:num w:numId="24">
    <w:abstractNumId w:val="36"/>
  </w:num>
  <w:num w:numId="25">
    <w:abstractNumId w:val="21"/>
  </w:num>
  <w:num w:numId="26">
    <w:abstractNumId w:val="23"/>
  </w:num>
  <w:num w:numId="27">
    <w:abstractNumId w:val="40"/>
  </w:num>
  <w:num w:numId="28">
    <w:abstractNumId w:val="3"/>
  </w:num>
  <w:num w:numId="29">
    <w:abstractNumId w:val="18"/>
  </w:num>
  <w:num w:numId="30">
    <w:abstractNumId w:val="7"/>
  </w:num>
  <w:num w:numId="31">
    <w:abstractNumId w:val="32"/>
  </w:num>
  <w:num w:numId="32">
    <w:abstractNumId w:val="28"/>
  </w:num>
  <w:num w:numId="33">
    <w:abstractNumId w:val="9"/>
  </w:num>
  <w:num w:numId="34">
    <w:abstractNumId w:val="2"/>
  </w:num>
  <w:num w:numId="35">
    <w:abstractNumId w:val="42"/>
  </w:num>
  <w:num w:numId="36">
    <w:abstractNumId w:val="43"/>
  </w:num>
  <w:num w:numId="37">
    <w:abstractNumId w:val="10"/>
  </w:num>
  <w:num w:numId="38">
    <w:abstractNumId w:val="38"/>
  </w:num>
  <w:num w:numId="39">
    <w:abstractNumId w:val="30"/>
  </w:num>
  <w:num w:numId="40">
    <w:abstractNumId w:val="8"/>
  </w:num>
  <w:num w:numId="41">
    <w:abstractNumId w:val="5"/>
  </w:num>
  <w:num w:numId="42">
    <w:abstractNumId w:val="35"/>
  </w:num>
  <w:num w:numId="43">
    <w:abstractNumId w:val="0"/>
  </w:num>
  <w:num w:numId="44">
    <w:abstractNumId w:val="19"/>
  </w:num>
  <w:num w:numId="45">
    <w:abstractNumId w:val="4"/>
  </w:num>
  <w:num w:numId="46">
    <w:abstractNumId w:val="27"/>
  </w:num>
  <w:num w:numId="47">
    <w:abstractNumId w:val="39"/>
  </w:num>
  <w:num w:numId="4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64CD"/>
    <w:rsid w:val="00167598"/>
    <w:rsid w:val="00287ABB"/>
    <w:rsid w:val="0050627C"/>
    <w:rsid w:val="009D6260"/>
    <w:rsid w:val="00AA23C2"/>
    <w:rsid w:val="00BF0192"/>
    <w:rsid w:val="00D31FBF"/>
    <w:rsid w:val="00D564CD"/>
    <w:rsid w:val="00EC23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4CD"/>
  </w:style>
  <w:style w:type="paragraph" w:styleId="1">
    <w:name w:val="heading 1"/>
    <w:basedOn w:val="a"/>
    <w:next w:val="a"/>
    <w:link w:val="10"/>
    <w:qFormat/>
    <w:rsid w:val="00D564CD"/>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
    <w:next w:val="a"/>
    <w:link w:val="20"/>
    <w:qFormat/>
    <w:rsid w:val="00D564CD"/>
    <w:pPr>
      <w:keepNext/>
      <w:spacing w:after="0" w:line="240" w:lineRule="auto"/>
      <w:ind w:firstLine="142"/>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D564CD"/>
    <w:pPr>
      <w:keepNext/>
      <w:spacing w:after="0" w:line="360" w:lineRule="auto"/>
      <w:ind w:firstLine="709"/>
      <w:jc w:val="both"/>
      <w:outlineLvl w:val="2"/>
    </w:pPr>
    <w:rPr>
      <w:rFonts w:ascii="Times New Roman" w:eastAsia="Times New Roman" w:hAnsi="Times New Roman" w:cs="Times New Roman"/>
      <w:sz w:val="30"/>
      <w:szCs w:val="20"/>
      <w:lang w:eastAsia="ru-RU"/>
    </w:rPr>
  </w:style>
  <w:style w:type="paragraph" w:styleId="4">
    <w:name w:val="heading 4"/>
    <w:basedOn w:val="a"/>
    <w:next w:val="a"/>
    <w:link w:val="40"/>
    <w:qFormat/>
    <w:rsid w:val="00D564C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
    <w:name w:val="Обычнbй Знак"/>
    <w:link w:val="b0"/>
    <w:locked/>
    <w:rsid w:val="00D564CD"/>
    <w:rPr>
      <w:sz w:val="28"/>
      <w:lang w:eastAsia="ru-RU"/>
    </w:rPr>
  </w:style>
  <w:style w:type="paragraph" w:customStyle="1" w:styleId="b0">
    <w:name w:val="Обычнbй"/>
    <w:link w:val="b"/>
    <w:rsid w:val="00D564CD"/>
    <w:pPr>
      <w:widowControl w:val="0"/>
      <w:snapToGrid w:val="0"/>
      <w:spacing w:after="0" w:line="240" w:lineRule="auto"/>
    </w:pPr>
    <w:rPr>
      <w:sz w:val="28"/>
      <w:lang w:eastAsia="ru-RU"/>
    </w:rPr>
  </w:style>
  <w:style w:type="paragraph" w:styleId="a3">
    <w:name w:val="No Spacing"/>
    <w:uiPriority w:val="1"/>
    <w:qFormat/>
    <w:rsid w:val="00D564C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564CD"/>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D564C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D564CD"/>
    <w:rPr>
      <w:rFonts w:ascii="Times New Roman" w:eastAsia="Times New Roman" w:hAnsi="Times New Roman" w:cs="Times New Roman"/>
      <w:sz w:val="30"/>
      <w:szCs w:val="20"/>
      <w:lang w:eastAsia="ru-RU"/>
    </w:rPr>
  </w:style>
  <w:style w:type="character" w:customStyle="1" w:styleId="40">
    <w:name w:val="Заголовок 4 Знак"/>
    <w:basedOn w:val="a0"/>
    <w:link w:val="4"/>
    <w:rsid w:val="00D564CD"/>
    <w:rPr>
      <w:rFonts w:ascii="Times New Roman" w:eastAsia="Times New Roman" w:hAnsi="Times New Roman" w:cs="Times New Roman"/>
      <w:b/>
      <w:bCs/>
      <w:sz w:val="28"/>
      <w:szCs w:val="28"/>
      <w:lang w:eastAsia="ru-RU"/>
    </w:rPr>
  </w:style>
  <w:style w:type="paragraph" w:styleId="a4">
    <w:name w:val="Body Text"/>
    <w:basedOn w:val="a"/>
    <w:link w:val="a5"/>
    <w:rsid w:val="00D564CD"/>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D564CD"/>
    <w:rPr>
      <w:rFonts w:ascii="Times New Roman" w:eastAsia="Times New Roman" w:hAnsi="Times New Roman" w:cs="Times New Roman"/>
      <w:sz w:val="28"/>
      <w:szCs w:val="20"/>
      <w:lang w:eastAsia="ru-RU"/>
    </w:rPr>
  </w:style>
  <w:style w:type="paragraph" w:styleId="a6">
    <w:name w:val="caption"/>
    <w:basedOn w:val="a"/>
    <w:next w:val="a"/>
    <w:qFormat/>
    <w:rsid w:val="00D564CD"/>
    <w:pPr>
      <w:spacing w:after="0" w:line="240" w:lineRule="auto"/>
    </w:pPr>
    <w:rPr>
      <w:rFonts w:ascii="Times New Roman" w:eastAsia="Times New Roman" w:hAnsi="Times New Roman" w:cs="Times New Roman"/>
      <w:sz w:val="36"/>
      <w:szCs w:val="20"/>
      <w:lang w:eastAsia="ru-RU"/>
    </w:rPr>
  </w:style>
  <w:style w:type="paragraph" w:styleId="a7">
    <w:name w:val="Body Text Indent"/>
    <w:basedOn w:val="a"/>
    <w:link w:val="a8"/>
    <w:rsid w:val="00D564CD"/>
    <w:pPr>
      <w:spacing w:after="0" w:line="240" w:lineRule="auto"/>
      <w:ind w:right="-2" w:firstLine="851"/>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D564CD"/>
    <w:rPr>
      <w:rFonts w:ascii="Times New Roman" w:eastAsia="Times New Roman" w:hAnsi="Times New Roman" w:cs="Times New Roman"/>
      <w:sz w:val="28"/>
      <w:szCs w:val="20"/>
      <w:lang w:eastAsia="ru-RU"/>
    </w:rPr>
  </w:style>
  <w:style w:type="paragraph" w:styleId="a9">
    <w:name w:val="footer"/>
    <w:basedOn w:val="a"/>
    <w:link w:val="aa"/>
    <w:rsid w:val="00D564CD"/>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a">
    <w:name w:val="Нижний колонтитул Знак"/>
    <w:basedOn w:val="a0"/>
    <w:link w:val="a9"/>
    <w:rsid w:val="00D564CD"/>
    <w:rPr>
      <w:rFonts w:ascii="Times New Roman" w:eastAsia="Times New Roman" w:hAnsi="Times New Roman" w:cs="Times New Roman"/>
      <w:sz w:val="28"/>
      <w:szCs w:val="20"/>
      <w:lang w:eastAsia="ru-RU"/>
    </w:rPr>
  </w:style>
  <w:style w:type="character" w:styleId="ab">
    <w:name w:val="page number"/>
    <w:basedOn w:val="a0"/>
    <w:rsid w:val="00D564CD"/>
  </w:style>
  <w:style w:type="paragraph" w:styleId="ac">
    <w:name w:val="header"/>
    <w:basedOn w:val="a"/>
    <w:link w:val="ad"/>
    <w:rsid w:val="00D564C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d">
    <w:name w:val="Верхний колонтитул Знак"/>
    <w:basedOn w:val="a0"/>
    <w:link w:val="ac"/>
    <w:rsid w:val="00D564CD"/>
    <w:rPr>
      <w:rFonts w:ascii="Times New Roman" w:eastAsia="Times New Roman" w:hAnsi="Times New Roman" w:cs="Times New Roman"/>
      <w:sz w:val="28"/>
      <w:szCs w:val="20"/>
      <w:lang w:eastAsia="ru-RU"/>
    </w:rPr>
  </w:style>
  <w:style w:type="paragraph" w:styleId="ae">
    <w:name w:val="Balloon Text"/>
    <w:basedOn w:val="a"/>
    <w:link w:val="af"/>
    <w:semiHidden/>
    <w:rsid w:val="00D564CD"/>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semiHidden/>
    <w:rsid w:val="00D564CD"/>
    <w:rPr>
      <w:rFonts w:ascii="Tahoma" w:eastAsia="Times New Roman" w:hAnsi="Tahoma" w:cs="Tahoma"/>
      <w:sz w:val="16"/>
      <w:szCs w:val="16"/>
      <w:lang w:eastAsia="ru-RU"/>
    </w:rPr>
  </w:style>
  <w:style w:type="paragraph" w:customStyle="1" w:styleId="ConsPlusNormal">
    <w:name w:val="ConsPlusNormal"/>
    <w:rsid w:val="00D564CD"/>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PlusTitle">
    <w:name w:val="ConsPlusTitle"/>
    <w:rsid w:val="00D564CD"/>
    <w:pPr>
      <w:widowControl w:val="0"/>
      <w:spacing w:after="0" w:line="240" w:lineRule="auto"/>
    </w:pPr>
    <w:rPr>
      <w:rFonts w:ascii="Arial" w:eastAsia="Times New Roman" w:hAnsi="Arial" w:cs="Times New Roman"/>
      <w:b/>
      <w:snapToGrid w:val="0"/>
      <w:sz w:val="20"/>
      <w:szCs w:val="20"/>
      <w:lang w:eastAsia="ru-RU"/>
    </w:rPr>
  </w:style>
  <w:style w:type="paragraph" w:styleId="31">
    <w:name w:val="Body Text Indent 3"/>
    <w:basedOn w:val="a"/>
    <w:link w:val="32"/>
    <w:rsid w:val="00D564CD"/>
    <w:pPr>
      <w:spacing w:after="0" w:line="240" w:lineRule="auto"/>
      <w:ind w:firstLine="540"/>
      <w:jc w:val="both"/>
    </w:pPr>
    <w:rPr>
      <w:rFonts w:ascii="Times New Roman" w:eastAsia="Times New Roman" w:hAnsi="Times New Roman" w:cs="Times New Roman"/>
      <w:b/>
      <w:snapToGrid w:val="0"/>
      <w:color w:val="FF0000"/>
      <w:sz w:val="28"/>
      <w:szCs w:val="20"/>
      <w:lang w:eastAsia="ru-RU"/>
    </w:rPr>
  </w:style>
  <w:style w:type="character" w:customStyle="1" w:styleId="32">
    <w:name w:val="Основной текст с отступом 3 Знак"/>
    <w:basedOn w:val="a0"/>
    <w:link w:val="31"/>
    <w:rsid w:val="00D564CD"/>
    <w:rPr>
      <w:rFonts w:ascii="Times New Roman" w:eastAsia="Times New Roman" w:hAnsi="Times New Roman" w:cs="Times New Roman"/>
      <w:b/>
      <w:snapToGrid w:val="0"/>
      <w:color w:val="FF0000"/>
      <w:sz w:val="28"/>
      <w:szCs w:val="20"/>
      <w:lang w:eastAsia="ru-RU"/>
    </w:rPr>
  </w:style>
  <w:style w:type="paragraph" w:customStyle="1" w:styleId="af0">
    <w:name w:val="Стиль"/>
    <w:rsid w:val="00D564CD"/>
    <w:pPr>
      <w:spacing w:after="0" w:line="240" w:lineRule="auto"/>
      <w:ind w:firstLine="720"/>
      <w:jc w:val="both"/>
    </w:pPr>
    <w:rPr>
      <w:rFonts w:ascii="Arial" w:eastAsia="Times New Roman" w:hAnsi="Arial" w:cs="Times New Roman"/>
      <w:snapToGrid w:val="0"/>
      <w:sz w:val="20"/>
      <w:szCs w:val="20"/>
      <w:lang w:eastAsia="ru-RU"/>
    </w:rPr>
  </w:style>
  <w:style w:type="paragraph" w:styleId="af1">
    <w:name w:val="Block Text"/>
    <w:basedOn w:val="a"/>
    <w:rsid w:val="00D564CD"/>
    <w:pPr>
      <w:spacing w:after="0" w:line="240" w:lineRule="auto"/>
      <w:ind w:left="567" w:right="-1333" w:firstLine="851"/>
      <w:jc w:val="both"/>
    </w:pPr>
    <w:rPr>
      <w:rFonts w:ascii="Times New Roman" w:eastAsia="Times New Roman" w:hAnsi="Times New Roman" w:cs="Times New Roman"/>
      <w:sz w:val="28"/>
      <w:szCs w:val="20"/>
      <w:lang w:eastAsia="ru-RU"/>
    </w:rPr>
  </w:style>
  <w:style w:type="paragraph" w:styleId="21">
    <w:name w:val="Body Text 2"/>
    <w:basedOn w:val="a"/>
    <w:link w:val="22"/>
    <w:rsid w:val="00D564CD"/>
    <w:pPr>
      <w:spacing w:after="0" w:line="24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D564CD"/>
    <w:rPr>
      <w:rFonts w:ascii="Times New Roman" w:eastAsia="Times New Roman" w:hAnsi="Times New Roman" w:cs="Times New Roman"/>
      <w:sz w:val="28"/>
      <w:szCs w:val="20"/>
      <w:lang w:eastAsia="ru-RU"/>
    </w:rPr>
  </w:style>
  <w:style w:type="paragraph" w:customStyle="1" w:styleId="ConsNormal">
    <w:name w:val="ConsNormal"/>
    <w:rsid w:val="00D564C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ЗАК_ПОСТ_РЕШ"/>
    <w:basedOn w:val="af3"/>
    <w:next w:val="a"/>
    <w:rsid w:val="00D564CD"/>
    <w:pPr>
      <w:spacing w:before="360" w:after="840"/>
      <w:outlineLvl w:val="9"/>
    </w:pPr>
    <w:rPr>
      <w:rFonts w:ascii="Impact" w:hAnsi="Impact" w:cs="Impact"/>
      <w:spacing w:val="120"/>
      <w:sz w:val="52"/>
      <w:szCs w:val="52"/>
    </w:rPr>
  </w:style>
  <w:style w:type="paragraph" w:styleId="af3">
    <w:name w:val="Subtitle"/>
    <w:basedOn w:val="a"/>
    <w:link w:val="af4"/>
    <w:qFormat/>
    <w:rsid w:val="00D564CD"/>
    <w:pPr>
      <w:spacing w:after="60" w:line="240" w:lineRule="auto"/>
      <w:jc w:val="center"/>
      <w:outlineLvl w:val="1"/>
    </w:pPr>
    <w:rPr>
      <w:rFonts w:ascii="Arial" w:eastAsia="Times New Roman" w:hAnsi="Arial" w:cs="Arial"/>
      <w:sz w:val="24"/>
      <w:szCs w:val="24"/>
      <w:lang w:eastAsia="ru-RU"/>
    </w:rPr>
  </w:style>
  <w:style w:type="character" w:customStyle="1" w:styleId="af4">
    <w:name w:val="Подзаголовок Знак"/>
    <w:basedOn w:val="a0"/>
    <w:link w:val="af3"/>
    <w:rsid w:val="00D564CD"/>
    <w:rPr>
      <w:rFonts w:ascii="Arial" w:eastAsia="Times New Roman" w:hAnsi="Arial" w:cs="Arial"/>
      <w:sz w:val="24"/>
      <w:szCs w:val="24"/>
      <w:lang w:eastAsia="ru-RU"/>
    </w:rPr>
  </w:style>
  <w:style w:type="paragraph" w:customStyle="1" w:styleId="af5">
    <w:name w:val="ВорОблДума"/>
    <w:basedOn w:val="a"/>
    <w:next w:val="a"/>
    <w:rsid w:val="00D564CD"/>
    <w:pPr>
      <w:spacing w:before="120" w:after="120" w:line="240" w:lineRule="auto"/>
      <w:jc w:val="center"/>
    </w:pPr>
    <w:rPr>
      <w:rFonts w:ascii="Arial" w:eastAsia="Times New Roman" w:hAnsi="Arial" w:cs="Arial"/>
      <w:b/>
      <w:bCs/>
      <w:sz w:val="48"/>
      <w:szCs w:val="48"/>
      <w:lang w:eastAsia="ru-RU"/>
    </w:rPr>
  </w:style>
  <w:style w:type="paragraph" w:customStyle="1" w:styleId="12">
    <w:name w:val="12пт влево"/>
    <w:basedOn w:val="a"/>
    <w:next w:val="a"/>
    <w:rsid w:val="00D564CD"/>
    <w:pPr>
      <w:spacing w:after="0" w:line="240" w:lineRule="auto"/>
    </w:pPr>
    <w:rPr>
      <w:rFonts w:ascii="Times New Roman" w:eastAsia="Times New Roman" w:hAnsi="Times New Roman" w:cs="Times New Roman"/>
      <w:sz w:val="24"/>
      <w:szCs w:val="24"/>
      <w:lang w:eastAsia="ru-RU"/>
    </w:rPr>
  </w:style>
  <w:style w:type="paragraph" w:customStyle="1" w:styleId="af6">
    <w:name w:val="Вопрос"/>
    <w:basedOn w:val="af7"/>
    <w:rsid w:val="00D564CD"/>
    <w:pPr>
      <w:spacing w:before="0" w:after="240"/>
      <w:ind w:left="567" w:hanging="567"/>
      <w:jc w:val="both"/>
      <w:outlineLvl w:val="9"/>
    </w:pPr>
    <w:rPr>
      <w:rFonts w:ascii="Times New Roman" w:hAnsi="Times New Roman" w:cs="Times New Roman"/>
      <w:kern w:val="0"/>
    </w:rPr>
  </w:style>
  <w:style w:type="paragraph" w:styleId="af7">
    <w:name w:val="Title"/>
    <w:basedOn w:val="a"/>
    <w:link w:val="af8"/>
    <w:qFormat/>
    <w:rsid w:val="00D564CD"/>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8">
    <w:name w:val="Название Знак"/>
    <w:basedOn w:val="a0"/>
    <w:link w:val="af7"/>
    <w:rsid w:val="00D564CD"/>
    <w:rPr>
      <w:rFonts w:ascii="Arial" w:eastAsia="Times New Roman" w:hAnsi="Arial" w:cs="Arial"/>
      <w:b/>
      <w:bCs/>
      <w:kern w:val="28"/>
      <w:sz w:val="32"/>
      <w:szCs w:val="32"/>
      <w:lang w:eastAsia="ru-RU"/>
    </w:rPr>
  </w:style>
  <w:style w:type="paragraph" w:customStyle="1" w:styleId="af9">
    <w:name w:val="Знак Знак Знак Знак Знак Знак Знак Знак Знак Знак"/>
    <w:basedOn w:val="a"/>
    <w:rsid w:val="00D564CD"/>
    <w:pPr>
      <w:spacing w:after="160" w:line="240" w:lineRule="exact"/>
    </w:pPr>
    <w:rPr>
      <w:rFonts w:ascii="Verdana" w:eastAsia="Times New Roman" w:hAnsi="Verdana" w:cs="Times New Roman"/>
      <w:sz w:val="24"/>
      <w:szCs w:val="24"/>
      <w:lang w:val="en-US"/>
    </w:rPr>
  </w:style>
  <w:style w:type="paragraph" w:customStyle="1" w:styleId="afa">
    <w:name w:val="Вертикальный отступ"/>
    <w:basedOn w:val="a"/>
    <w:rsid w:val="00D564CD"/>
    <w:pPr>
      <w:spacing w:after="0" w:line="240" w:lineRule="auto"/>
      <w:jc w:val="center"/>
    </w:pPr>
    <w:rPr>
      <w:rFonts w:ascii="Times New Roman" w:eastAsia="Times New Roman" w:hAnsi="Times New Roman" w:cs="Times New Roman"/>
      <w:sz w:val="28"/>
      <w:szCs w:val="20"/>
      <w:lang w:val="en-US" w:eastAsia="ru-RU"/>
    </w:rPr>
  </w:style>
  <w:style w:type="paragraph" w:customStyle="1" w:styleId="ConsTitle">
    <w:name w:val="ConsTitle"/>
    <w:rsid w:val="00D564CD"/>
    <w:pPr>
      <w:widowControl w:val="0"/>
      <w:autoSpaceDE w:val="0"/>
      <w:autoSpaceDN w:val="0"/>
      <w:adjustRightInd w:val="0"/>
      <w:spacing w:after="0" w:line="240" w:lineRule="auto"/>
      <w:ind w:right="19772"/>
    </w:pPr>
    <w:rPr>
      <w:rFonts w:ascii="Arial" w:eastAsia="SimSun" w:hAnsi="Arial" w:cs="Times New Roman"/>
      <w:b/>
      <w:sz w:val="16"/>
      <w:szCs w:val="20"/>
      <w:lang w:eastAsia="zh-CN"/>
    </w:rPr>
  </w:style>
  <w:style w:type="paragraph" w:styleId="afb">
    <w:name w:val="annotation text"/>
    <w:basedOn w:val="a"/>
    <w:link w:val="afc"/>
    <w:semiHidden/>
    <w:rsid w:val="00D564CD"/>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semiHidden/>
    <w:rsid w:val="00D564CD"/>
    <w:rPr>
      <w:rFonts w:ascii="Times New Roman" w:eastAsia="Times New Roman" w:hAnsi="Times New Roman" w:cs="Times New Roman"/>
      <w:sz w:val="20"/>
      <w:szCs w:val="20"/>
      <w:lang w:eastAsia="ru-RU"/>
    </w:rPr>
  </w:style>
  <w:style w:type="paragraph" w:customStyle="1" w:styleId="afd">
    <w:name w:val="Знак Знак Знак Знак Знак Знак Знак Знак Знак Знак"/>
    <w:basedOn w:val="a"/>
    <w:rsid w:val="00D564CD"/>
    <w:pPr>
      <w:spacing w:after="160" w:line="240" w:lineRule="exact"/>
    </w:pPr>
    <w:rPr>
      <w:rFonts w:ascii="Verdana" w:eastAsia="Times New Roman" w:hAnsi="Verdana" w:cs="Times New Roman"/>
      <w:sz w:val="24"/>
      <w:szCs w:val="24"/>
      <w:lang w:val="en-US"/>
    </w:rPr>
  </w:style>
  <w:style w:type="character" w:customStyle="1" w:styleId="FontStyle11">
    <w:name w:val="Font Style11"/>
    <w:rsid w:val="00D564CD"/>
    <w:rPr>
      <w:rFonts w:ascii="Times New Roman" w:hAnsi="Times New Roman" w:cs="Times New Roman"/>
      <w:b/>
      <w:bCs/>
      <w:sz w:val="26"/>
      <w:szCs w:val="26"/>
    </w:rPr>
  </w:style>
  <w:style w:type="paragraph" w:styleId="afe">
    <w:name w:val="Normal (Web)"/>
    <w:basedOn w:val="a"/>
    <w:uiPriority w:val="99"/>
    <w:unhideWhenUsed/>
    <w:rsid w:val="00D56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Hyperlink"/>
    <w:uiPriority w:val="99"/>
    <w:unhideWhenUsed/>
    <w:rsid w:val="00D564CD"/>
    <w:rPr>
      <w:color w:val="0000FF"/>
      <w:u w:val="single"/>
    </w:rPr>
  </w:style>
  <w:style w:type="table" w:styleId="aff0">
    <w:name w:val="Table Grid"/>
    <w:basedOn w:val="a1"/>
    <w:uiPriority w:val="59"/>
    <w:rsid w:val="00D564C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62981&amp;dst=101491&amp;field=134&amp;date=12.12.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2981&amp;dst=10877&amp;field=134&amp;date=12.12.2023" TargetMode="External"/><Relationship Id="rId5" Type="http://schemas.openxmlformats.org/officeDocument/2006/relationships/hyperlink" Target="https://login.consultant.ru/link/?req=doc&amp;base=LAW&amp;n=462981&amp;dst=3019&amp;field=134&amp;date=12.12.202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30</Pages>
  <Words>8259</Words>
  <Characters>47078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Malogrib</dc:creator>
  <cp:keywords/>
  <dc:description/>
  <cp:lastModifiedBy>Malogrib</cp:lastModifiedBy>
  <cp:revision>4</cp:revision>
  <dcterms:created xsi:type="dcterms:W3CDTF">2026-04-15T12:25:00Z</dcterms:created>
  <dcterms:modified xsi:type="dcterms:W3CDTF">2026-05-07T11:54:00Z</dcterms:modified>
</cp:coreProperties>
</file>