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D6" w:rsidRPr="00E34571" w:rsidRDefault="000721D6" w:rsidP="000721D6">
      <w:pPr>
        <w:tabs>
          <w:tab w:val="center" w:pos="4677"/>
          <w:tab w:val="right" w:pos="9355"/>
        </w:tabs>
        <w:ind w:firstLine="709"/>
        <w:jc w:val="center"/>
        <w:rPr>
          <w:sz w:val="28"/>
          <w:szCs w:val="28"/>
        </w:rPr>
      </w:pPr>
      <w:r w:rsidRPr="00E34571">
        <w:rPr>
          <w:sz w:val="28"/>
          <w:szCs w:val="28"/>
        </w:rPr>
        <w:t>АДМИНИСТРАЦИЯ</w:t>
      </w:r>
    </w:p>
    <w:p w:rsidR="000721D6" w:rsidRPr="00E34571" w:rsidRDefault="0097790D" w:rsidP="000721D6">
      <w:pPr>
        <w:tabs>
          <w:tab w:val="center" w:pos="4677"/>
          <w:tab w:val="right" w:pos="935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МАЛОГРИБАНОВСКОГО </w:t>
      </w:r>
      <w:r w:rsidR="000721D6" w:rsidRPr="00E34571">
        <w:rPr>
          <w:sz w:val="28"/>
          <w:szCs w:val="28"/>
        </w:rPr>
        <w:t>СЕЛЬСКОГО ПОСЕЛЕНИЯ</w:t>
      </w:r>
    </w:p>
    <w:p w:rsidR="000721D6" w:rsidRPr="00E34571" w:rsidRDefault="000721D6" w:rsidP="000721D6">
      <w:pPr>
        <w:keepNext/>
        <w:ind w:firstLine="709"/>
        <w:jc w:val="center"/>
        <w:outlineLvl w:val="1"/>
        <w:rPr>
          <w:sz w:val="28"/>
          <w:szCs w:val="28"/>
        </w:rPr>
      </w:pPr>
      <w:r w:rsidRPr="00E34571">
        <w:rPr>
          <w:sz w:val="28"/>
          <w:szCs w:val="28"/>
        </w:rPr>
        <w:t>ГРИБАНОВСКОГО МУНИЦИПАЛЬНОГО РАЙОНА</w:t>
      </w:r>
    </w:p>
    <w:p w:rsidR="000721D6" w:rsidRPr="00E34571" w:rsidRDefault="000721D6" w:rsidP="000721D6">
      <w:pPr>
        <w:keepNext/>
        <w:ind w:firstLine="709"/>
        <w:jc w:val="center"/>
        <w:outlineLvl w:val="1"/>
        <w:rPr>
          <w:sz w:val="28"/>
          <w:szCs w:val="28"/>
        </w:rPr>
      </w:pPr>
      <w:r w:rsidRPr="00E34571">
        <w:rPr>
          <w:sz w:val="28"/>
          <w:szCs w:val="28"/>
        </w:rPr>
        <w:t>ВОРОНЕЖСКОЙ ОБЛАСТИ</w:t>
      </w:r>
    </w:p>
    <w:p w:rsidR="000721D6" w:rsidRPr="00E34571" w:rsidRDefault="000721D6" w:rsidP="000721D6">
      <w:pPr>
        <w:ind w:firstLine="709"/>
        <w:jc w:val="center"/>
        <w:rPr>
          <w:sz w:val="28"/>
          <w:szCs w:val="28"/>
        </w:rPr>
      </w:pPr>
    </w:p>
    <w:p w:rsidR="000721D6" w:rsidRPr="00E34571" w:rsidRDefault="000721D6" w:rsidP="000721D6">
      <w:pPr>
        <w:ind w:firstLine="709"/>
        <w:jc w:val="center"/>
        <w:rPr>
          <w:sz w:val="28"/>
          <w:szCs w:val="28"/>
        </w:rPr>
      </w:pPr>
      <w:r w:rsidRPr="00E34571">
        <w:rPr>
          <w:sz w:val="28"/>
          <w:szCs w:val="28"/>
        </w:rPr>
        <w:t>ПОСТАНОВЛЕНИЕ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</w:p>
    <w:p w:rsidR="000721D6" w:rsidRPr="00E34571" w:rsidRDefault="0097790D" w:rsidP="000721D6">
      <w:pPr>
        <w:jc w:val="both"/>
        <w:rPr>
          <w:sz w:val="28"/>
          <w:szCs w:val="28"/>
        </w:rPr>
      </w:pPr>
      <w:r>
        <w:rPr>
          <w:sz w:val="28"/>
          <w:szCs w:val="28"/>
        </w:rPr>
        <w:t>от 02.12.</w:t>
      </w:r>
      <w:r w:rsidR="000721D6" w:rsidRPr="00E34571">
        <w:rPr>
          <w:sz w:val="28"/>
          <w:szCs w:val="28"/>
        </w:rPr>
        <w:t xml:space="preserve"> 202</w:t>
      </w:r>
      <w:r w:rsidR="000721D6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130</w:t>
      </w:r>
      <w:r w:rsidR="000721D6" w:rsidRPr="00E34571">
        <w:rPr>
          <w:sz w:val="28"/>
          <w:szCs w:val="28"/>
        </w:rPr>
        <w:t xml:space="preserve"> </w:t>
      </w:r>
    </w:p>
    <w:p w:rsidR="000721D6" w:rsidRPr="00E34571" w:rsidRDefault="000721D6" w:rsidP="000721D6">
      <w:pPr>
        <w:jc w:val="both"/>
        <w:rPr>
          <w:i/>
          <w:sz w:val="28"/>
          <w:szCs w:val="28"/>
        </w:rPr>
      </w:pPr>
      <w:r w:rsidRPr="00E34571">
        <w:rPr>
          <w:sz w:val="28"/>
          <w:szCs w:val="28"/>
        </w:rPr>
        <w:t xml:space="preserve">с. </w:t>
      </w:r>
      <w:r w:rsidR="0097790D">
        <w:rPr>
          <w:sz w:val="28"/>
          <w:szCs w:val="28"/>
        </w:rPr>
        <w:t>Малая Грибановка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</w:p>
    <w:p w:rsidR="000721D6" w:rsidRPr="00E34571" w:rsidRDefault="000721D6" w:rsidP="000721D6">
      <w:pPr>
        <w:ind w:right="4252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97790D">
        <w:rPr>
          <w:sz w:val="28"/>
          <w:szCs w:val="28"/>
        </w:rPr>
        <w:t xml:space="preserve"> Малогрибановском</w:t>
      </w:r>
      <w:r w:rsidRPr="00E34571">
        <w:rPr>
          <w:sz w:val="28"/>
          <w:szCs w:val="28"/>
        </w:rPr>
        <w:t xml:space="preserve"> сельском поселении Грибановского муниципального</w:t>
      </w:r>
      <w:r>
        <w:rPr>
          <w:sz w:val="28"/>
          <w:szCs w:val="28"/>
        </w:rPr>
        <w:t xml:space="preserve"> </w:t>
      </w:r>
      <w:r w:rsidRPr="00E34571">
        <w:rPr>
          <w:sz w:val="28"/>
          <w:szCs w:val="28"/>
        </w:rPr>
        <w:t>района Воронежской области на 202</w:t>
      </w:r>
      <w:r>
        <w:rPr>
          <w:sz w:val="28"/>
          <w:szCs w:val="28"/>
        </w:rPr>
        <w:t>5</w:t>
      </w:r>
      <w:r w:rsidRPr="00E34571">
        <w:rPr>
          <w:sz w:val="28"/>
          <w:szCs w:val="28"/>
        </w:rPr>
        <w:t xml:space="preserve"> год 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В соответствии со статьей 44 Федерального закона от 31 июля 2020 г. N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gramStart"/>
      <w:r w:rsidRPr="00E34571">
        <w:rPr>
          <w:sz w:val="28"/>
          <w:szCs w:val="28"/>
        </w:rPr>
        <w:t>п</w:t>
      </w:r>
      <w:proofErr w:type="gramEnd"/>
      <w:r w:rsidRPr="00E34571">
        <w:rPr>
          <w:sz w:val="28"/>
          <w:szCs w:val="28"/>
        </w:rPr>
        <w:t xml:space="preserve"> о с т а </w:t>
      </w:r>
      <w:proofErr w:type="gramStart"/>
      <w:r w:rsidRPr="00E34571">
        <w:rPr>
          <w:sz w:val="28"/>
          <w:szCs w:val="28"/>
        </w:rPr>
        <w:t>н</w:t>
      </w:r>
      <w:proofErr w:type="gramEnd"/>
      <w:r w:rsidRPr="00E34571">
        <w:rPr>
          <w:sz w:val="28"/>
          <w:szCs w:val="28"/>
        </w:rPr>
        <w:t xml:space="preserve"> о в л я е т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97790D">
        <w:rPr>
          <w:sz w:val="28"/>
          <w:szCs w:val="28"/>
        </w:rPr>
        <w:t xml:space="preserve"> Малогрибановском</w:t>
      </w:r>
      <w:r w:rsidRPr="00E34571">
        <w:rPr>
          <w:sz w:val="28"/>
          <w:szCs w:val="28"/>
        </w:rPr>
        <w:t xml:space="preserve"> сельском поселении Грибановского муниципального района Воронежской области на 202</w:t>
      </w:r>
      <w:r>
        <w:rPr>
          <w:sz w:val="28"/>
          <w:szCs w:val="28"/>
        </w:rPr>
        <w:t>5</w:t>
      </w:r>
      <w:r w:rsidRPr="00E34571">
        <w:rPr>
          <w:sz w:val="28"/>
          <w:szCs w:val="28"/>
        </w:rPr>
        <w:t xml:space="preserve"> год (далее соответственно – Программа профилактики, муниципальный контроль в сфере благоустройства) согласно Приложению к настоящему постановлению. 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2. Должностным лицам администрации </w:t>
      </w:r>
      <w:r w:rsidR="0097790D">
        <w:rPr>
          <w:sz w:val="28"/>
          <w:szCs w:val="28"/>
        </w:rPr>
        <w:t xml:space="preserve"> Малогрибановского</w:t>
      </w:r>
      <w:r w:rsidRPr="00E34571">
        <w:rPr>
          <w:sz w:val="28"/>
          <w:szCs w:val="28"/>
        </w:rPr>
        <w:t xml:space="preserve"> сельского поселения, ответственным за проведение контрольных мероприятий по муниципальному контролю в сфере благоустройства обеспечить исполнение Программы профилактики. 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3. Настоящее постановление вступает в силу с 1 января 202</w:t>
      </w:r>
      <w:r>
        <w:rPr>
          <w:sz w:val="28"/>
          <w:szCs w:val="28"/>
        </w:rPr>
        <w:t>5</w:t>
      </w:r>
      <w:r w:rsidRPr="00E34571">
        <w:rPr>
          <w:sz w:val="28"/>
          <w:szCs w:val="28"/>
        </w:rPr>
        <w:t xml:space="preserve">года. </w:t>
      </w:r>
    </w:p>
    <w:p w:rsidR="000721D6" w:rsidRDefault="000721D6" w:rsidP="000721D6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4. </w:t>
      </w:r>
      <w:r>
        <w:rPr>
          <w:sz w:val="28"/>
          <w:szCs w:val="28"/>
        </w:rPr>
        <w:t>Обнародовать</w:t>
      </w:r>
      <w:r w:rsidRPr="00E34571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>.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5.Разместить на официальном сайте администрации</w:t>
      </w:r>
      <w:r w:rsidR="0097790D">
        <w:rPr>
          <w:sz w:val="28"/>
          <w:szCs w:val="28"/>
        </w:rPr>
        <w:t xml:space="preserve"> Малогрибановского </w:t>
      </w:r>
      <w:r>
        <w:rPr>
          <w:sz w:val="28"/>
          <w:szCs w:val="28"/>
        </w:rPr>
        <w:t>сельского поселения в сети «Интернет».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571">
        <w:rPr>
          <w:sz w:val="28"/>
          <w:szCs w:val="28"/>
        </w:rPr>
        <w:t xml:space="preserve">. </w:t>
      </w:r>
      <w:proofErr w:type="gramStart"/>
      <w:r w:rsidRPr="00E34571">
        <w:rPr>
          <w:sz w:val="28"/>
          <w:szCs w:val="28"/>
        </w:rPr>
        <w:t>Контроль за</w:t>
      </w:r>
      <w:proofErr w:type="gramEnd"/>
      <w:r w:rsidRPr="00E3457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721D6" w:rsidRPr="00E34571" w:rsidRDefault="000721D6" w:rsidP="000721D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361"/>
        <w:gridCol w:w="2005"/>
        <w:gridCol w:w="3205"/>
      </w:tblGrid>
      <w:tr w:rsidR="000721D6" w:rsidRPr="00E34571" w:rsidTr="0097790D">
        <w:tc>
          <w:tcPr>
            <w:tcW w:w="4361" w:type="dxa"/>
            <w:shd w:val="clear" w:color="auto" w:fill="auto"/>
          </w:tcPr>
          <w:p w:rsidR="000721D6" w:rsidRPr="00E34571" w:rsidRDefault="000721D6" w:rsidP="009814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E34571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005" w:type="dxa"/>
            <w:shd w:val="clear" w:color="auto" w:fill="auto"/>
          </w:tcPr>
          <w:p w:rsidR="000721D6" w:rsidRPr="00E34571" w:rsidRDefault="000721D6" w:rsidP="009814D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  <w:shd w:val="clear" w:color="auto" w:fill="auto"/>
          </w:tcPr>
          <w:p w:rsidR="000721D6" w:rsidRPr="00E34571" w:rsidRDefault="0097790D" w:rsidP="009814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Л.Н. Корнеева</w:t>
            </w:r>
          </w:p>
        </w:tc>
      </w:tr>
    </w:tbl>
    <w:p w:rsidR="000721D6" w:rsidRPr="00E34571" w:rsidRDefault="000721D6" w:rsidP="000721D6">
      <w:pPr>
        <w:ind w:firstLine="709"/>
        <w:jc w:val="right"/>
        <w:rPr>
          <w:sz w:val="28"/>
          <w:szCs w:val="28"/>
        </w:rPr>
      </w:pPr>
      <w:r w:rsidRPr="00E34571">
        <w:rPr>
          <w:sz w:val="28"/>
          <w:szCs w:val="28"/>
        </w:rPr>
        <w:lastRenderedPageBreak/>
        <w:t>Приложение</w:t>
      </w:r>
    </w:p>
    <w:p w:rsidR="000721D6" w:rsidRPr="00E34571" w:rsidRDefault="000721D6" w:rsidP="000721D6">
      <w:pPr>
        <w:ind w:firstLine="709"/>
        <w:jc w:val="right"/>
        <w:rPr>
          <w:sz w:val="28"/>
          <w:szCs w:val="28"/>
        </w:rPr>
      </w:pPr>
      <w:r w:rsidRPr="00E34571">
        <w:rPr>
          <w:sz w:val="28"/>
          <w:szCs w:val="28"/>
        </w:rPr>
        <w:t xml:space="preserve">к постановлению администрации </w:t>
      </w:r>
    </w:p>
    <w:p w:rsidR="000721D6" w:rsidRPr="00E34571" w:rsidRDefault="0097790D" w:rsidP="000721D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Малогрибановского</w:t>
      </w:r>
      <w:r w:rsidR="000721D6" w:rsidRPr="00E34571">
        <w:rPr>
          <w:sz w:val="28"/>
          <w:szCs w:val="28"/>
        </w:rPr>
        <w:t xml:space="preserve"> сельского поселения </w:t>
      </w:r>
    </w:p>
    <w:p w:rsidR="000721D6" w:rsidRPr="00E34571" w:rsidRDefault="000721D6" w:rsidP="000721D6">
      <w:pPr>
        <w:ind w:firstLine="709"/>
        <w:jc w:val="right"/>
        <w:rPr>
          <w:sz w:val="28"/>
          <w:szCs w:val="28"/>
        </w:rPr>
      </w:pPr>
      <w:r w:rsidRPr="00E34571">
        <w:rPr>
          <w:sz w:val="28"/>
          <w:szCs w:val="28"/>
        </w:rPr>
        <w:t>Грибановского муниципального района</w:t>
      </w:r>
    </w:p>
    <w:p w:rsidR="000721D6" w:rsidRPr="00E34571" w:rsidRDefault="000721D6" w:rsidP="000721D6">
      <w:pPr>
        <w:ind w:firstLine="709"/>
        <w:jc w:val="right"/>
        <w:rPr>
          <w:sz w:val="28"/>
          <w:szCs w:val="28"/>
        </w:rPr>
      </w:pPr>
      <w:r w:rsidRPr="00E34571">
        <w:rPr>
          <w:sz w:val="28"/>
          <w:szCs w:val="28"/>
        </w:rPr>
        <w:t xml:space="preserve"> Воронежской области </w:t>
      </w:r>
    </w:p>
    <w:p w:rsidR="000721D6" w:rsidRPr="00E34571" w:rsidRDefault="0097790D" w:rsidP="000721D6">
      <w:pPr>
        <w:ind w:firstLine="709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от 02.12.</w:t>
      </w:r>
      <w:r w:rsidR="000721D6" w:rsidRPr="00E34571">
        <w:rPr>
          <w:sz w:val="28"/>
          <w:szCs w:val="28"/>
        </w:rPr>
        <w:t>202</w:t>
      </w:r>
      <w:r w:rsidR="000721D6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г. № 130</w:t>
      </w:r>
    </w:p>
    <w:p w:rsidR="000721D6" w:rsidRDefault="000721D6" w:rsidP="001335BC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721D6" w:rsidRDefault="000721D6" w:rsidP="001335BC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335BC" w:rsidRPr="00E34571" w:rsidRDefault="001335BC" w:rsidP="001335B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eastAsia="en-US"/>
        </w:rPr>
        <w:t>Программа</w:t>
      </w:r>
    </w:p>
    <w:p w:rsidR="001335BC" w:rsidRPr="00E34571" w:rsidRDefault="001335BC" w:rsidP="001335BC">
      <w:pPr>
        <w:ind w:firstLine="709"/>
        <w:jc w:val="center"/>
        <w:rPr>
          <w:sz w:val="28"/>
          <w:szCs w:val="28"/>
        </w:rPr>
      </w:pPr>
      <w:r w:rsidRPr="00E34571">
        <w:rPr>
          <w:rFonts w:eastAsia="Calibri"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97790D">
        <w:rPr>
          <w:rFonts w:eastAsia="Calibri"/>
          <w:sz w:val="28"/>
          <w:szCs w:val="28"/>
          <w:lang w:eastAsia="en-US"/>
        </w:rPr>
        <w:t xml:space="preserve"> Малогрибановском</w:t>
      </w:r>
      <w:r w:rsidRPr="00E34571">
        <w:rPr>
          <w:rFonts w:eastAsia="Calibri"/>
          <w:sz w:val="28"/>
          <w:szCs w:val="28"/>
          <w:lang w:eastAsia="en-US"/>
        </w:rPr>
        <w:t xml:space="preserve"> сельском поселении Грибановского муниципального района Воронежской области на 202</w:t>
      </w:r>
      <w:r>
        <w:rPr>
          <w:rFonts w:eastAsia="Calibri"/>
          <w:sz w:val="28"/>
          <w:szCs w:val="28"/>
          <w:lang w:eastAsia="en-US"/>
        </w:rPr>
        <w:t>5</w:t>
      </w:r>
      <w:r w:rsidRPr="00E34571">
        <w:rPr>
          <w:rFonts w:eastAsia="Calibri"/>
          <w:sz w:val="28"/>
          <w:szCs w:val="28"/>
          <w:lang w:eastAsia="en-US"/>
        </w:rPr>
        <w:t xml:space="preserve"> год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val="en-US" w:eastAsia="en-US"/>
        </w:rPr>
        <w:t>I</w:t>
      </w:r>
      <w:r w:rsidRPr="00E34571">
        <w:rPr>
          <w:rFonts w:eastAsia="Calibri"/>
          <w:sz w:val="28"/>
          <w:szCs w:val="28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E34571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97790D">
        <w:rPr>
          <w:rFonts w:eastAsia="Calibri"/>
          <w:sz w:val="28"/>
          <w:szCs w:val="28"/>
          <w:lang w:eastAsia="en-US"/>
        </w:rPr>
        <w:t xml:space="preserve"> Малогрибановского</w:t>
      </w:r>
      <w:proofErr w:type="gramEnd"/>
      <w:r w:rsidRPr="00E34571">
        <w:rPr>
          <w:rFonts w:eastAsia="Calibri"/>
          <w:sz w:val="28"/>
          <w:szCs w:val="28"/>
          <w:lang w:eastAsia="en-US"/>
        </w:rPr>
        <w:t xml:space="preserve"> сельского поселения характеристика проблем, на решение которых направлена программа профилактики.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1.1. </w:t>
      </w:r>
      <w:proofErr w:type="gramStart"/>
      <w:r w:rsidRPr="00E34571">
        <w:rPr>
          <w:sz w:val="28"/>
          <w:szCs w:val="28"/>
        </w:rPr>
        <w:t xml:space="preserve">Муниципальный контроль в сфере благоустройства в </w:t>
      </w:r>
      <w:r w:rsidR="0097790D">
        <w:rPr>
          <w:sz w:val="28"/>
          <w:szCs w:val="28"/>
        </w:rPr>
        <w:t xml:space="preserve"> Малогрибановском </w:t>
      </w:r>
      <w:r w:rsidRPr="00E34571">
        <w:rPr>
          <w:sz w:val="28"/>
          <w:szCs w:val="28"/>
        </w:rPr>
        <w:t>сельском поселении осуществляется в соответствии с Федеральным законом от 31.07.2020 г. N 248-ФЗ «О государственном контроле (надзоре) и муниципальном контроле в Российской Федерации», Федеральным законом от 11.06.2021 г. N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E34571">
        <w:rPr>
          <w:sz w:val="28"/>
          <w:szCs w:val="28"/>
        </w:rPr>
        <w:t xml:space="preserve"> Российской Федерации», Уставом </w:t>
      </w:r>
      <w:r w:rsidR="0097790D">
        <w:rPr>
          <w:rFonts w:eastAsia="Calibri"/>
          <w:sz w:val="28"/>
          <w:szCs w:val="28"/>
          <w:lang w:eastAsia="en-US"/>
        </w:rPr>
        <w:t xml:space="preserve"> Малогрибановского</w:t>
      </w:r>
      <w:r w:rsidRPr="00E34571">
        <w:rPr>
          <w:rFonts w:eastAsia="Calibri"/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</w:t>
      </w:r>
      <w:r w:rsidRPr="00E34571">
        <w:rPr>
          <w:sz w:val="28"/>
          <w:szCs w:val="28"/>
        </w:rPr>
        <w:t xml:space="preserve">.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1.2. Муниципальный контроль в сфере благоустройства осуществляет администрация </w:t>
      </w:r>
      <w:r w:rsidR="0097790D">
        <w:rPr>
          <w:sz w:val="28"/>
          <w:szCs w:val="28"/>
        </w:rPr>
        <w:t xml:space="preserve"> Малогрибановского</w:t>
      </w:r>
      <w:r w:rsidRPr="00E34571">
        <w:rPr>
          <w:sz w:val="28"/>
          <w:szCs w:val="28"/>
        </w:rPr>
        <w:t xml:space="preserve"> сельского поселения (далее – орган муниципального контроля). 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eastAsia="en-US"/>
        </w:rPr>
        <w:t>Объектами при осуществлении вида муниципального контроля являются: объекты в соответствии с Правилами благоустройства территории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34571">
        <w:rPr>
          <w:rFonts w:eastAsia="Calibri"/>
          <w:sz w:val="28"/>
          <w:szCs w:val="28"/>
          <w:lang w:eastAsia="en-US"/>
        </w:rPr>
        <w:t>сельского поселения.</w:t>
      </w:r>
    </w:p>
    <w:p w:rsidR="001335BC" w:rsidRPr="00E34571" w:rsidRDefault="001335BC" w:rsidP="001335BC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proofErr w:type="gramStart"/>
      <w:r w:rsidRPr="00E34571">
        <w:rPr>
          <w:sz w:val="28"/>
          <w:szCs w:val="28"/>
        </w:rPr>
        <w:t>Должностным лицом, уполномоченным на осуществление муниципального контроля является</w:t>
      </w:r>
      <w:proofErr w:type="gramEnd"/>
      <w:r w:rsidRPr="00E34571">
        <w:rPr>
          <w:sz w:val="28"/>
          <w:szCs w:val="28"/>
        </w:rPr>
        <w:t xml:space="preserve"> </w:t>
      </w:r>
      <w:r w:rsidR="0097790D">
        <w:rPr>
          <w:sz w:val="28"/>
          <w:szCs w:val="28"/>
        </w:rPr>
        <w:t xml:space="preserve"> ведущий</w:t>
      </w:r>
      <w:r w:rsidRPr="00E34571">
        <w:rPr>
          <w:sz w:val="28"/>
          <w:szCs w:val="28"/>
        </w:rPr>
        <w:t xml:space="preserve"> специалист администрации сельского поселения.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proofErr w:type="gramStart"/>
      <w:r w:rsidRPr="00E34571">
        <w:rPr>
          <w:sz w:val="28"/>
          <w:szCs w:val="28"/>
        </w:rPr>
        <w:t>Муниципальный контроль в сфере благоустройства осуществляется в форме проведения внеплановых контрольных мероприятий на предмет соблюдения организациями и гражданами (контролируемыми лицами) обязательных требований, установленных на территории</w:t>
      </w:r>
      <w:r>
        <w:rPr>
          <w:sz w:val="28"/>
          <w:szCs w:val="28"/>
        </w:rPr>
        <w:t xml:space="preserve"> </w:t>
      </w:r>
      <w:r w:rsidR="0097790D">
        <w:rPr>
          <w:sz w:val="28"/>
          <w:szCs w:val="28"/>
        </w:rPr>
        <w:t xml:space="preserve"> Малогрибановского</w:t>
      </w:r>
      <w:r w:rsidRPr="00E34571">
        <w:rPr>
          <w:sz w:val="28"/>
          <w:szCs w:val="28"/>
        </w:rPr>
        <w:t xml:space="preserve"> сельского поселения Грибановского муниципального района Воронежской области, утвержденные решением</w:t>
      </w:r>
      <w:r>
        <w:rPr>
          <w:sz w:val="28"/>
          <w:szCs w:val="28"/>
        </w:rPr>
        <w:t xml:space="preserve"> </w:t>
      </w:r>
      <w:r w:rsidRPr="00E34571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  <w:r w:rsidR="0097790D">
        <w:rPr>
          <w:sz w:val="28"/>
          <w:szCs w:val="28"/>
        </w:rPr>
        <w:t>Малогрибановского</w:t>
      </w:r>
      <w:r w:rsidRPr="00E34571">
        <w:rPr>
          <w:sz w:val="28"/>
          <w:szCs w:val="28"/>
        </w:rPr>
        <w:t xml:space="preserve"> сельского поселения Грибановского муниципального р</w:t>
      </w:r>
      <w:r w:rsidR="00946DD9">
        <w:rPr>
          <w:sz w:val="28"/>
          <w:szCs w:val="28"/>
        </w:rPr>
        <w:t>айона от 31.05.2012 года № 138</w:t>
      </w:r>
      <w:r w:rsidRPr="00E34571">
        <w:rPr>
          <w:sz w:val="28"/>
          <w:szCs w:val="28"/>
        </w:rPr>
        <w:t xml:space="preserve"> «Об утверждении Правил</w:t>
      </w:r>
      <w:r>
        <w:rPr>
          <w:sz w:val="28"/>
          <w:szCs w:val="28"/>
        </w:rPr>
        <w:t xml:space="preserve"> </w:t>
      </w:r>
      <w:r w:rsidRPr="00E34571">
        <w:rPr>
          <w:sz w:val="28"/>
          <w:szCs w:val="28"/>
        </w:rPr>
        <w:lastRenderedPageBreak/>
        <w:t>благоустройства</w:t>
      </w:r>
      <w:r>
        <w:rPr>
          <w:sz w:val="28"/>
          <w:szCs w:val="28"/>
        </w:rPr>
        <w:t xml:space="preserve"> </w:t>
      </w:r>
      <w:r w:rsidRPr="00E34571">
        <w:rPr>
          <w:sz w:val="28"/>
          <w:szCs w:val="28"/>
        </w:rPr>
        <w:t xml:space="preserve">территории </w:t>
      </w:r>
      <w:r w:rsidR="0097790D">
        <w:rPr>
          <w:sz w:val="28"/>
          <w:szCs w:val="28"/>
        </w:rPr>
        <w:t xml:space="preserve"> Малогрибановского </w:t>
      </w:r>
      <w:r w:rsidRPr="00E34571">
        <w:rPr>
          <w:sz w:val="28"/>
          <w:szCs w:val="28"/>
        </w:rPr>
        <w:t>сельского поселения Грибановского муниципального района Воронежской</w:t>
      </w:r>
      <w:proofErr w:type="gramEnd"/>
      <w:r w:rsidRPr="00E34571">
        <w:rPr>
          <w:sz w:val="28"/>
          <w:szCs w:val="28"/>
        </w:rPr>
        <w:t xml:space="preserve"> области»</w:t>
      </w:r>
      <w:r w:rsidRPr="00E34571">
        <w:rPr>
          <w:bCs/>
          <w:kern w:val="32"/>
          <w:sz w:val="28"/>
          <w:szCs w:val="28"/>
          <w:lang/>
        </w:rPr>
        <w:t xml:space="preserve"> </w:t>
      </w:r>
      <w:r w:rsidRPr="00E34571">
        <w:rPr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97790D">
        <w:rPr>
          <w:sz w:val="28"/>
          <w:szCs w:val="28"/>
        </w:rPr>
        <w:t xml:space="preserve"> Малогрибановского</w:t>
      </w:r>
      <w:r w:rsidRPr="00E34571">
        <w:rPr>
          <w:sz w:val="28"/>
          <w:szCs w:val="28"/>
        </w:rPr>
        <w:t xml:space="preserve"> сельского поселения</w:t>
      </w:r>
      <w:r w:rsidR="00536F95">
        <w:rPr>
          <w:sz w:val="28"/>
          <w:szCs w:val="28"/>
        </w:rPr>
        <w:t>.</w:t>
      </w:r>
      <w:r w:rsidRPr="00E34571">
        <w:rPr>
          <w:sz w:val="28"/>
          <w:szCs w:val="28"/>
        </w:rPr>
        <w:t xml:space="preserve">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1.4. Плановые проверки в отношении юридических лиц и индивидуальных предпринимателей на 20</w:t>
      </w:r>
      <w:r>
        <w:rPr>
          <w:sz w:val="28"/>
          <w:szCs w:val="28"/>
        </w:rPr>
        <w:t>2</w:t>
      </w:r>
      <w:r w:rsidR="00536F95">
        <w:rPr>
          <w:sz w:val="28"/>
          <w:szCs w:val="28"/>
        </w:rPr>
        <w:t>1</w:t>
      </w:r>
      <w:r w:rsidRPr="00E34571">
        <w:rPr>
          <w:sz w:val="28"/>
          <w:szCs w:val="28"/>
        </w:rPr>
        <w:t>-202</w:t>
      </w:r>
      <w:r w:rsidR="00536F95">
        <w:rPr>
          <w:sz w:val="28"/>
          <w:szCs w:val="28"/>
        </w:rPr>
        <w:t xml:space="preserve">4 </w:t>
      </w:r>
      <w:r w:rsidRPr="00E34571">
        <w:rPr>
          <w:sz w:val="28"/>
          <w:szCs w:val="28"/>
        </w:rPr>
        <w:t xml:space="preserve">годы запланированы не были, внеплановые проверки не осуществлялись.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085894">
        <w:rPr>
          <w:sz w:val="28"/>
          <w:szCs w:val="28"/>
        </w:rPr>
        <w:t>1.5. В</w:t>
      </w:r>
      <w:r w:rsidRPr="00E34571">
        <w:rPr>
          <w:sz w:val="28"/>
          <w:szCs w:val="28"/>
        </w:rPr>
        <w:t xml:space="preserve"> результате систематизации, обобщения и анализа информации о соблюдении требований в сфере благоустройства на территории сельского поселения за истекший период сделаны выводы, что наиболее распространенными вопросами контроля в данной сфере являлись: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 - соблюдение п. 3.4.3 Правил, согласно которому собственники частных домовладений обязаны не допускать образования свалок, загрязнений собственных и прилегающих территорий; </w:t>
      </w:r>
    </w:p>
    <w:p w:rsidR="001335BC" w:rsidRPr="00E34571" w:rsidRDefault="001335BC" w:rsidP="001335B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E34571">
        <w:rPr>
          <w:sz w:val="28"/>
          <w:szCs w:val="28"/>
        </w:rPr>
        <w:t>-соблюдение п. 3.8.13 Правил, согласно которому запрещается р</w:t>
      </w:r>
      <w:r w:rsidRPr="00E34571">
        <w:rPr>
          <w:color w:val="000000"/>
          <w:sz w:val="28"/>
          <w:szCs w:val="28"/>
        </w:rPr>
        <w:t>азмещение мусора, строительных материалов, грунта, оборудования, навоза, дров, сена, топлива, техники, механизмов, угля, брошенных и разукомплектованных автомобилей свыше 7 дней за пределами предоставленных земельных участков, или землях общего пользования;</w:t>
      </w:r>
      <w:proofErr w:type="gramEnd"/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color w:val="000000"/>
          <w:sz w:val="28"/>
          <w:szCs w:val="28"/>
        </w:rPr>
        <w:t>-</w:t>
      </w:r>
      <w:r w:rsidRPr="00E34571">
        <w:rPr>
          <w:sz w:val="28"/>
          <w:szCs w:val="28"/>
        </w:rPr>
        <w:t>соблюдение п. 3.8.14 Правил, согласно которому запрещается размещение, сброс бытового и строительного мусора, металлического лома, отходов производства, тары, вышедших из эксплуатации автотранспортных средств, ветвей деревьев, листвы в не отведенных под эти цели местах.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Предпринимаемые меры в отношении подконтрольных субъектов в 202</w:t>
      </w:r>
      <w:r w:rsidR="00536F95">
        <w:rPr>
          <w:sz w:val="28"/>
          <w:szCs w:val="28"/>
        </w:rPr>
        <w:t>3</w:t>
      </w:r>
      <w:r w:rsidRPr="00E34571">
        <w:rPr>
          <w:sz w:val="28"/>
          <w:szCs w:val="28"/>
        </w:rPr>
        <w:t>-202</w:t>
      </w:r>
      <w:r w:rsidR="00536F95">
        <w:rPr>
          <w:sz w:val="28"/>
          <w:szCs w:val="28"/>
        </w:rPr>
        <w:t>4</w:t>
      </w:r>
      <w:r w:rsidRPr="00E34571">
        <w:rPr>
          <w:sz w:val="28"/>
          <w:szCs w:val="28"/>
        </w:rPr>
        <w:t xml:space="preserve"> г. г. были направлены на предупреждение нарушений требований законодательства, муниципальных правовых актов, включая устранение причин, факторов и условий, способствующих возможному нарушению обязательных требований, а также на создание мотивации к добросовестному поведению подконтрольных субъектов. Во многом указанная направленность не теряет актуальности на перспективный период.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1.6.В данном вопросе профилактики немаловажную роль играет информационная работа.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Основными причинами, факторами и </w:t>
      </w:r>
      <w:proofErr w:type="gramStart"/>
      <w:r w:rsidRPr="00E34571">
        <w:rPr>
          <w:sz w:val="28"/>
          <w:szCs w:val="28"/>
        </w:rP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E34571">
        <w:rPr>
          <w:sz w:val="28"/>
          <w:szCs w:val="28"/>
        </w:rPr>
        <w:t xml:space="preserve">: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непонимание необходимости исполнения требований в сфере благоустройства у подконтрольных субъектов;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отсутствие информирования подконтрольных субъектов о требованиях в сфере благоустройства;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 </w:t>
      </w:r>
    </w:p>
    <w:p w:rsidR="001335BC" w:rsidRPr="00E34571" w:rsidRDefault="001335BC" w:rsidP="001335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lastRenderedPageBreak/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202</w:t>
      </w:r>
      <w:r w:rsidR="00536F95">
        <w:rPr>
          <w:iCs/>
          <w:sz w:val="28"/>
          <w:szCs w:val="28"/>
        </w:rPr>
        <w:t>3</w:t>
      </w:r>
      <w:r w:rsidRPr="00E34571">
        <w:rPr>
          <w:iCs/>
          <w:sz w:val="28"/>
          <w:szCs w:val="28"/>
        </w:rPr>
        <w:t xml:space="preserve"> (202</w:t>
      </w:r>
      <w:r w:rsidR="00536F95">
        <w:rPr>
          <w:iCs/>
          <w:sz w:val="28"/>
          <w:szCs w:val="28"/>
        </w:rPr>
        <w:t>4</w:t>
      </w:r>
      <w:r w:rsidRPr="00E34571">
        <w:rPr>
          <w:iCs/>
          <w:sz w:val="28"/>
          <w:szCs w:val="28"/>
        </w:rPr>
        <w:t xml:space="preserve">) году. </w:t>
      </w:r>
    </w:p>
    <w:p w:rsidR="001335BC" w:rsidRPr="00E34571" w:rsidRDefault="001335BC" w:rsidP="001335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В частности, в 202</w:t>
      </w:r>
      <w:r w:rsidR="00536F95">
        <w:rPr>
          <w:iCs/>
          <w:sz w:val="28"/>
          <w:szCs w:val="28"/>
        </w:rPr>
        <w:t>3</w:t>
      </w:r>
      <w:r w:rsidRPr="00E34571">
        <w:rPr>
          <w:iCs/>
          <w:sz w:val="28"/>
          <w:szCs w:val="28"/>
        </w:rPr>
        <w:t xml:space="preserve"> (202</w:t>
      </w:r>
      <w:r w:rsidR="00536F95">
        <w:rPr>
          <w:iCs/>
          <w:sz w:val="28"/>
          <w:szCs w:val="28"/>
        </w:rPr>
        <w:t>4</w:t>
      </w:r>
      <w:r w:rsidRPr="00E34571">
        <w:rPr>
          <w:iCs/>
          <w:sz w:val="28"/>
          <w:szCs w:val="28"/>
        </w:rPr>
        <w:t>)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1335BC" w:rsidRPr="00E34571" w:rsidRDefault="001335BC" w:rsidP="001335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val="en-US" w:eastAsia="en-US"/>
        </w:rPr>
        <w:t>II</w:t>
      </w:r>
      <w:r w:rsidRPr="00E34571">
        <w:rPr>
          <w:rFonts w:eastAsia="Calibri"/>
          <w:sz w:val="28"/>
          <w:szCs w:val="28"/>
          <w:lang w:eastAsia="en-US"/>
        </w:rPr>
        <w:t>.</w:t>
      </w:r>
      <w:r w:rsidRPr="00E34571">
        <w:rPr>
          <w:sz w:val="28"/>
          <w:szCs w:val="28"/>
        </w:rPr>
        <w:t xml:space="preserve"> </w:t>
      </w:r>
      <w:r w:rsidRPr="00E34571">
        <w:rPr>
          <w:rFonts w:eastAsia="Calibri"/>
          <w:sz w:val="28"/>
          <w:szCs w:val="28"/>
          <w:lang w:eastAsia="en-US"/>
        </w:rPr>
        <w:t>Цели и задачи реализации Программы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eastAsia="en-US"/>
        </w:rPr>
        <w:t>1. Целями реализации Программы являются: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t xml:space="preserve">- предупреждение нарушений обязательных требований в сфере </w:t>
      </w:r>
      <w:r w:rsidRPr="00E34571">
        <w:rPr>
          <w:rFonts w:eastAsia="Calibri"/>
          <w:sz w:val="28"/>
          <w:szCs w:val="28"/>
          <w:lang w:eastAsia="en-US"/>
        </w:rPr>
        <w:t>благоустройства</w:t>
      </w:r>
      <w:r w:rsidRPr="00E34571">
        <w:rPr>
          <w:rFonts w:eastAsia="Calibri"/>
          <w:sz w:val="28"/>
          <w:szCs w:val="28"/>
        </w:rPr>
        <w:t>;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стимулирование добросовестного соблюдения обязательных требований по благоустройству всеми контролируемыми лицами;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предотвращение угрозы безопасности жизни и здоровья людей;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- укрепление системы профилактики нарушений обязательных требований в сфере благоустройства; 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  <w:r w:rsidRPr="00E34571">
        <w:rPr>
          <w:sz w:val="28"/>
          <w:szCs w:val="28"/>
        </w:rPr>
        <w:t xml:space="preserve"> - повышение правосознания и правовой культуры юридических лиц, индивидуальных предпринимателей и граждан. 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lastRenderedPageBreak/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</w:rPr>
      </w:pPr>
      <w:r w:rsidRPr="00E34571">
        <w:rPr>
          <w:rFonts w:eastAsia="Calibri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335BC" w:rsidRPr="001335BC" w:rsidRDefault="001335BC" w:rsidP="001335BC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E34571">
        <w:rPr>
          <w:bCs/>
          <w:sz w:val="28"/>
          <w:szCs w:val="28"/>
        </w:rPr>
        <w:t xml:space="preserve">III. </w:t>
      </w:r>
      <w:r w:rsidRPr="001335BC">
        <w:rPr>
          <w:bCs/>
          <w:sz w:val="28"/>
          <w:szCs w:val="28"/>
        </w:rPr>
        <w:t xml:space="preserve">Перечень профилактических мероприятий. 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335BC">
        <w:rPr>
          <w:rFonts w:eastAsia="Calibri"/>
          <w:color w:val="000000"/>
          <w:sz w:val="28"/>
          <w:szCs w:val="28"/>
          <w:lang w:eastAsia="en-US"/>
        </w:rPr>
        <w:t>Контрольным органом проводятся следующие профилактические мероприятия: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335BC">
        <w:rPr>
          <w:rFonts w:eastAsia="Calibri"/>
          <w:color w:val="000000"/>
          <w:sz w:val="28"/>
          <w:szCs w:val="28"/>
          <w:lang w:eastAsia="en-US"/>
        </w:rPr>
        <w:t>- информирование;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335BC">
        <w:rPr>
          <w:rFonts w:eastAsia="Calibri"/>
          <w:color w:val="000000"/>
          <w:sz w:val="28"/>
          <w:szCs w:val="28"/>
          <w:lang w:eastAsia="en-US"/>
        </w:rPr>
        <w:t>- консультирование;</w:t>
      </w:r>
    </w:p>
    <w:p w:rsidR="001335BC" w:rsidRPr="001335BC" w:rsidRDefault="001335BC" w:rsidP="001335BC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35BC"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1335BC">
        <w:rPr>
          <w:rFonts w:eastAsiaTheme="minorHAnsi"/>
          <w:sz w:val="28"/>
          <w:szCs w:val="28"/>
          <w:lang w:eastAsia="en-US"/>
        </w:rPr>
        <w:t xml:space="preserve">ри проведении профилактических мероприятий взаимодействие с гражданами, организациями осуществляется только в случаях, установленных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335BC">
        <w:rPr>
          <w:rFonts w:eastAsia="Calibri"/>
          <w:color w:val="000000"/>
          <w:sz w:val="28"/>
          <w:szCs w:val="28"/>
          <w:lang w:eastAsia="en-US"/>
        </w:rPr>
        <w:t>3.1.Информирование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1335BC">
        <w:rPr>
          <w:sz w:val="28"/>
          <w:szCs w:val="28"/>
        </w:rPr>
        <w:t xml:space="preserve">3.1.1.Должностное лицо администрации сельского поселения, уполномоченное на осуществление муниципального контроля в соответствии с должностной инструкцией, осуществляет информирование контролируемых лиц и иных заинтересованных лиц по вопросам соблюдения обязательных требований при осуществлении муниципального контроля в сфере благоустройства. 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1335BC">
        <w:rPr>
          <w:spacing w:val="-4"/>
          <w:sz w:val="28"/>
          <w:szCs w:val="28"/>
        </w:rPr>
        <w:t xml:space="preserve">3.1.2.Информирование осуществляется посредством размещения </w:t>
      </w:r>
      <w:r w:rsidRPr="001335BC">
        <w:rPr>
          <w:sz w:val="28"/>
          <w:szCs w:val="28"/>
        </w:rPr>
        <w:t xml:space="preserve">на официальном сайте администрации сельского поселения в сети "Интернет" сведений, определенных ч. 3 ст. 46 Федерального закона N 248-ФЗ, </w:t>
      </w:r>
      <w:r w:rsidRPr="001335BC">
        <w:rPr>
          <w:rFonts w:eastAsia="Calibri"/>
          <w:sz w:val="28"/>
          <w:szCs w:val="28"/>
        </w:rPr>
        <w:t>Проведение публичных мероприятий (собраний, совещаний, семинаров) с контролируемыми лицами.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335BC">
        <w:rPr>
          <w:rFonts w:eastAsia="Calibri"/>
          <w:color w:val="000000"/>
          <w:sz w:val="28"/>
          <w:szCs w:val="28"/>
          <w:lang w:eastAsia="en-US"/>
        </w:rPr>
        <w:t>3.2.Консультирование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1335BC">
        <w:rPr>
          <w:sz w:val="28"/>
          <w:szCs w:val="28"/>
        </w:rPr>
        <w:t xml:space="preserve">3.2.1. Должностное лицо администрации сельского поселения, уполномоченное на осуществление муниципального контроля в соответствии с должностной инструкцией, осуществляет консультирование (разъяснение по вопросам, связанным с организацией и осуществлением муниципального контроля в сфере благоустройства) по обращениям контролируемых лиц и их представителей без взимания платы. 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1335BC">
        <w:rPr>
          <w:sz w:val="28"/>
          <w:szCs w:val="28"/>
        </w:rPr>
        <w:lastRenderedPageBreak/>
        <w:t>3.2.2.Консультирование может осуществляться должностным лицом контрольного органа как в устной форме по телефону, посредством видео-конференц-связи, на личном приеме, в ходе проведения контрольного мероприятия, так и в письменной форме.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1335BC">
        <w:rPr>
          <w:rFonts w:eastAsia="Calibri"/>
          <w:sz w:val="28"/>
          <w:szCs w:val="28"/>
        </w:rPr>
        <w:t xml:space="preserve">Консультирование осуществляется посредствам </w:t>
      </w:r>
      <w:r w:rsidRPr="001335BC">
        <w:rPr>
          <w:sz w:val="28"/>
          <w:szCs w:val="28"/>
        </w:rPr>
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</w:r>
      <w:hyperlink r:id="rId4" w:history="1">
        <w:r w:rsidRPr="001335BC">
          <w:rPr>
            <w:sz w:val="28"/>
            <w:szCs w:val="28"/>
          </w:rPr>
          <w:t>законом</w:t>
        </w:r>
      </w:hyperlink>
      <w:r w:rsidRPr="001335BC">
        <w:rPr>
          <w:sz w:val="28"/>
          <w:szCs w:val="28"/>
        </w:rPr>
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</w:r>
    </w:p>
    <w:p w:rsidR="001335BC" w:rsidRPr="001335BC" w:rsidRDefault="001335BC" w:rsidP="001335BC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1335BC">
        <w:rPr>
          <w:sz w:val="28"/>
          <w:szCs w:val="28"/>
        </w:rPr>
        <w:t>3.2.3.Консультирование в устной и письменной формах осуществляется по следующим вопросам: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35BC">
        <w:rPr>
          <w:rFonts w:eastAsiaTheme="minorHAnsi"/>
          <w:sz w:val="28"/>
          <w:szCs w:val="28"/>
        </w:rPr>
        <w:t>-</w:t>
      </w:r>
      <w:r w:rsidRPr="001335BC">
        <w:rPr>
          <w:rFonts w:eastAsiaTheme="minorHAnsi"/>
          <w:sz w:val="28"/>
          <w:szCs w:val="28"/>
          <w:lang w:eastAsia="en-US"/>
        </w:rPr>
        <w:t>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 w:rsidR="001335BC" w:rsidRPr="001335BC" w:rsidRDefault="001335BC" w:rsidP="001335B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35BC">
        <w:rPr>
          <w:rFonts w:eastAsiaTheme="minorHAnsi"/>
          <w:sz w:val="28"/>
          <w:szCs w:val="28"/>
        </w:rPr>
        <w:t>-</w:t>
      </w:r>
      <w:r w:rsidRPr="001335BC">
        <w:rPr>
          <w:rFonts w:eastAsiaTheme="minorHAnsi"/>
          <w:sz w:val="28"/>
          <w:szCs w:val="28"/>
          <w:lang w:eastAsia="en-US"/>
        </w:rPr>
        <w:t>разъяснение положений нормативных правовых актов, регламентирующих порядок осуществления муниципального контроля;</w:t>
      </w:r>
    </w:p>
    <w:p w:rsidR="001335BC" w:rsidRDefault="001335BC" w:rsidP="001335BC">
      <w:pPr>
        <w:ind w:firstLine="709"/>
        <w:jc w:val="both"/>
        <w:rPr>
          <w:bCs/>
          <w:sz w:val="28"/>
          <w:szCs w:val="28"/>
        </w:rPr>
      </w:pPr>
      <w:r w:rsidRPr="001335BC">
        <w:rPr>
          <w:rFonts w:eastAsiaTheme="minorHAnsi"/>
          <w:sz w:val="28"/>
          <w:szCs w:val="28"/>
        </w:rPr>
        <w:t>-</w:t>
      </w:r>
      <w:r w:rsidRPr="001335BC">
        <w:rPr>
          <w:rFonts w:eastAsiaTheme="minorHAnsi"/>
          <w:sz w:val="28"/>
          <w:szCs w:val="28"/>
          <w:lang w:eastAsia="en-US"/>
        </w:rPr>
        <w:t>порядок обжалования решений и действий (бездействия) должностных лиц.</w:t>
      </w:r>
    </w:p>
    <w:p w:rsidR="001335BC" w:rsidRDefault="001335BC" w:rsidP="001335BC">
      <w:pPr>
        <w:ind w:firstLine="709"/>
        <w:jc w:val="both"/>
        <w:rPr>
          <w:bCs/>
          <w:sz w:val="28"/>
          <w:szCs w:val="28"/>
        </w:rPr>
      </w:pPr>
    </w:p>
    <w:p w:rsidR="001335BC" w:rsidRPr="00E34571" w:rsidRDefault="001335BC" w:rsidP="001335B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4571">
        <w:rPr>
          <w:rFonts w:eastAsia="Calibri"/>
          <w:sz w:val="28"/>
          <w:szCs w:val="28"/>
          <w:lang w:eastAsia="en-US"/>
        </w:rPr>
        <w:t>IV. Показатели результативности и эффективности Программы</w:t>
      </w:r>
    </w:p>
    <w:p w:rsidR="001335BC" w:rsidRPr="00E34571" w:rsidRDefault="001335BC" w:rsidP="001335BC">
      <w:pPr>
        <w:ind w:firstLine="709"/>
        <w:jc w:val="both"/>
        <w:rPr>
          <w:sz w:val="28"/>
          <w:szCs w:val="28"/>
        </w:rPr>
      </w:pPr>
    </w:p>
    <w:p w:rsidR="001335BC" w:rsidRPr="00E34571" w:rsidRDefault="001335BC" w:rsidP="001335BC">
      <w:pPr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335BC" w:rsidRPr="00E34571" w:rsidRDefault="001335BC" w:rsidP="001335BC">
      <w:pPr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а) доля нарушений, выявленных в ходе проведения контрольных (надзорных)</w:t>
      </w:r>
      <w:r>
        <w:rPr>
          <w:iCs/>
          <w:sz w:val="28"/>
          <w:szCs w:val="28"/>
        </w:rPr>
        <w:t xml:space="preserve"> </w:t>
      </w:r>
      <w:r w:rsidRPr="00E34571">
        <w:rPr>
          <w:iCs/>
          <w:sz w:val="28"/>
          <w:szCs w:val="28"/>
        </w:rPr>
        <w:t>мероприятий, от общего числа контрольных (надзорных)</w:t>
      </w:r>
      <w:r>
        <w:rPr>
          <w:iCs/>
          <w:sz w:val="28"/>
          <w:szCs w:val="28"/>
        </w:rPr>
        <w:t xml:space="preserve"> </w:t>
      </w:r>
      <w:r w:rsidRPr="00E34571">
        <w:rPr>
          <w:iCs/>
          <w:sz w:val="28"/>
          <w:szCs w:val="28"/>
        </w:rPr>
        <w:t xml:space="preserve">мероприятий, осуществленных в отношении контролируемых лиц – </w:t>
      </w:r>
      <w:r w:rsidR="0097790D">
        <w:rPr>
          <w:iCs/>
          <w:sz w:val="28"/>
          <w:szCs w:val="28"/>
        </w:rPr>
        <w:t>100</w:t>
      </w:r>
      <w:r w:rsidRPr="00E34571">
        <w:rPr>
          <w:iCs/>
          <w:sz w:val="28"/>
          <w:szCs w:val="28"/>
        </w:rPr>
        <w:t xml:space="preserve"> %.</w:t>
      </w:r>
    </w:p>
    <w:p w:rsidR="001335BC" w:rsidRPr="00E34571" w:rsidRDefault="001335BC" w:rsidP="001335BC">
      <w:pPr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1335BC" w:rsidRPr="00E34571" w:rsidRDefault="001335BC" w:rsidP="001335BC">
      <w:pPr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 xml:space="preserve">б) доля профилактических мероприятий в объеме контрольных мероприятий - </w:t>
      </w:r>
      <w:r w:rsidR="0097790D">
        <w:rPr>
          <w:iCs/>
          <w:sz w:val="28"/>
          <w:szCs w:val="28"/>
        </w:rPr>
        <w:t>100</w:t>
      </w:r>
      <w:r w:rsidRPr="00E34571">
        <w:rPr>
          <w:iCs/>
          <w:sz w:val="28"/>
          <w:szCs w:val="28"/>
        </w:rPr>
        <w:t xml:space="preserve"> %.</w:t>
      </w:r>
    </w:p>
    <w:p w:rsidR="001335BC" w:rsidRPr="00E34571" w:rsidRDefault="001335BC" w:rsidP="001335BC">
      <w:pPr>
        <w:ind w:firstLine="709"/>
        <w:jc w:val="both"/>
        <w:rPr>
          <w:iCs/>
          <w:sz w:val="28"/>
          <w:szCs w:val="28"/>
        </w:rPr>
      </w:pPr>
      <w:r w:rsidRPr="00E34571">
        <w:rPr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75C0C" w:rsidRPr="009D52E9" w:rsidRDefault="00075C0C" w:rsidP="001335BC">
      <w:pPr>
        <w:ind w:firstLine="709"/>
        <w:jc w:val="center"/>
      </w:pPr>
    </w:p>
    <w:sectPr w:rsidR="00075C0C" w:rsidRPr="009D52E9" w:rsidSect="0038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722"/>
    <w:rsid w:val="00000EEC"/>
    <w:rsid w:val="000721D6"/>
    <w:rsid w:val="00075C0C"/>
    <w:rsid w:val="000C2B02"/>
    <w:rsid w:val="000E1F81"/>
    <w:rsid w:val="000E4F67"/>
    <w:rsid w:val="001335BC"/>
    <w:rsid w:val="00152C5D"/>
    <w:rsid w:val="00195EA4"/>
    <w:rsid w:val="002A1B8D"/>
    <w:rsid w:val="00384AF2"/>
    <w:rsid w:val="00394CAF"/>
    <w:rsid w:val="00403331"/>
    <w:rsid w:val="004D64A7"/>
    <w:rsid w:val="00536F95"/>
    <w:rsid w:val="005510BF"/>
    <w:rsid w:val="00561A02"/>
    <w:rsid w:val="005A5574"/>
    <w:rsid w:val="005E1EE7"/>
    <w:rsid w:val="00640655"/>
    <w:rsid w:val="006D5F2B"/>
    <w:rsid w:val="006E4829"/>
    <w:rsid w:val="00766A18"/>
    <w:rsid w:val="007A79C0"/>
    <w:rsid w:val="007B4027"/>
    <w:rsid w:val="007B655F"/>
    <w:rsid w:val="008439A1"/>
    <w:rsid w:val="008D3B74"/>
    <w:rsid w:val="00946DD9"/>
    <w:rsid w:val="0097790D"/>
    <w:rsid w:val="009B71C1"/>
    <w:rsid w:val="009D52E9"/>
    <w:rsid w:val="009F4A2B"/>
    <w:rsid w:val="00A13C3A"/>
    <w:rsid w:val="00AF3B61"/>
    <w:rsid w:val="00B167DE"/>
    <w:rsid w:val="00B4671B"/>
    <w:rsid w:val="00B47740"/>
    <w:rsid w:val="00B83C67"/>
    <w:rsid w:val="00BC166A"/>
    <w:rsid w:val="00C07060"/>
    <w:rsid w:val="00C831AA"/>
    <w:rsid w:val="00CA4207"/>
    <w:rsid w:val="00D00A4A"/>
    <w:rsid w:val="00D3677F"/>
    <w:rsid w:val="00D61F2F"/>
    <w:rsid w:val="00D96722"/>
    <w:rsid w:val="00DB5946"/>
    <w:rsid w:val="00DE517D"/>
    <w:rsid w:val="00DF6A5B"/>
    <w:rsid w:val="00F10E42"/>
    <w:rsid w:val="00F338B7"/>
    <w:rsid w:val="00F5148E"/>
    <w:rsid w:val="00F7601C"/>
    <w:rsid w:val="00FE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Grib-arm</Company>
  <LinksUpToDate>false</LinksUpToDate>
  <CharactersWithSpaces>13204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П. Овсянникова</dc:creator>
  <cp:keywords/>
  <dc:description/>
  <cp:lastModifiedBy>Malogrib</cp:lastModifiedBy>
  <cp:revision>7</cp:revision>
  <cp:lastPrinted>2024-12-02T09:03:00Z</cp:lastPrinted>
  <dcterms:created xsi:type="dcterms:W3CDTF">2022-09-14T07:36:00Z</dcterms:created>
  <dcterms:modified xsi:type="dcterms:W3CDTF">2024-12-02T09:05:00Z</dcterms:modified>
</cp:coreProperties>
</file>