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9C" w:rsidRDefault="00E92A3C"/>
    <w:p w:rsidR="007944CA" w:rsidRDefault="007944CA"/>
    <w:p w:rsidR="007944CA" w:rsidRPr="00D01F97" w:rsidRDefault="00E92A3C" w:rsidP="007944C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(08)         (08</w:t>
      </w:r>
      <w:r w:rsidR="007944CA" w:rsidRPr="00D01F97">
        <w:rPr>
          <w:b/>
          <w:sz w:val="28"/>
          <w:szCs w:val="28"/>
        </w:rPr>
        <w:t>)</w:t>
      </w: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(месяц)    (номер)</w:t>
      </w:r>
    </w:p>
    <w:p w:rsidR="007944CA" w:rsidRPr="00D01F97" w:rsidRDefault="007944CA" w:rsidP="007944CA">
      <w:pPr>
        <w:rPr>
          <w:rFonts w:ascii="Times New Roman" w:hAnsi="Times New Roman" w:cs="Times New Roman"/>
          <w:sz w:val="28"/>
          <w:szCs w:val="28"/>
        </w:rPr>
      </w:pPr>
      <w:r w:rsidRPr="00D01F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44CA" w:rsidRPr="00D01F97" w:rsidRDefault="007944CA" w:rsidP="007944CA">
      <w:pPr>
        <w:rPr>
          <w:rFonts w:ascii="Times New Roman" w:hAnsi="Times New Roman" w:cs="Times New Roman"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В Е С Т Н И К</w:t>
      </w: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E92A3C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23.08</w:t>
      </w:r>
      <w:r w:rsidR="007944CA" w:rsidRPr="00D01F97">
        <w:rPr>
          <w:rFonts w:ascii="Times New Roman" w:hAnsi="Times New Roman" w:cs="Times New Roman"/>
          <w:b/>
          <w:sz w:val="28"/>
          <w:szCs w:val="28"/>
        </w:rPr>
        <w:t>.2024</w:t>
      </w: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Учредитель: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7944CA" w:rsidRPr="00D01F97" w:rsidRDefault="007944CA" w:rsidP="007944CA">
      <w:pPr>
        <w:keepNext/>
        <w:widowControl w:val="0"/>
        <w:suppressAutoHyphens/>
        <w:snapToGrid w:val="0"/>
        <w:outlineLvl w:val="0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7944CA" w:rsidRDefault="007944CA" w:rsidP="007944CA">
      <w:pPr>
        <w:tabs>
          <w:tab w:val="left" w:pos="1376"/>
        </w:tabs>
      </w:pPr>
    </w:p>
    <w:p w:rsidR="007944CA" w:rsidRDefault="007944CA" w:rsidP="007944CA">
      <w:pPr>
        <w:tabs>
          <w:tab w:val="left" w:pos="1376"/>
        </w:tabs>
      </w:pPr>
    </w:p>
    <w:p w:rsidR="00E92A3C" w:rsidRPr="00E92A3C" w:rsidRDefault="00E92A3C" w:rsidP="00E92A3C">
      <w:pPr>
        <w:keepNext/>
        <w:widowControl w:val="0"/>
        <w:suppressAutoHyphens/>
        <w:snapToGrid w:val="0"/>
        <w:spacing w:after="0" w:line="240" w:lineRule="auto"/>
        <w:ind w:firstLine="709"/>
        <w:jc w:val="center"/>
        <w:outlineLvl w:val="0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E92A3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lastRenderedPageBreak/>
        <w:t>СОВЕТ НАРОДНЫХ ДЕПУТАТОВ</w:t>
      </w: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E92A3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 МАЛОГРИБАНОВСКОГО СЕЛЬСКОГО ПОСЕЛЕНИЯ</w:t>
      </w: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E92A3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ГРИБАНОВСКОГО МУНИЦИПАЛЬНОГО РАЙОНА</w:t>
      </w: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E92A3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ВОРОНЕЖСКОЙ ОБЛАСТИ</w:t>
      </w:r>
    </w:p>
    <w:p w:rsidR="00E92A3C" w:rsidRPr="00E92A3C" w:rsidRDefault="00E92A3C" w:rsidP="00E92A3C">
      <w:pPr>
        <w:widowControl w:val="0"/>
        <w:suppressAutoHyphens/>
        <w:ind w:firstLine="709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92A3C" w:rsidRPr="00E92A3C" w:rsidRDefault="00E92A3C" w:rsidP="00E92A3C">
      <w:pPr>
        <w:keepNext/>
        <w:widowControl w:val="0"/>
        <w:suppressAutoHyphens/>
        <w:snapToGrid w:val="0"/>
        <w:ind w:firstLine="709"/>
        <w:jc w:val="center"/>
        <w:outlineLvl w:val="1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E92A3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РЕШЕНИЕ</w:t>
      </w:r>
    </w:p>
    <w:p w:rsidR="00E92A3C" w:rsidRPr="00E92A3C" w:rsidRDefault="00E92A3C" w:rsidP="00E92A3C">
      <w:pPr>
        <w:widowControl w:val="0"/>
        <w:suppressAutoHyphens/>
        <w:ind w:firstLine="709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«21» августа 2024 года № 182</w:t>
      </w: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с.  Малая Грибановка</w:t>
      </w: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E92A3C" w:rsidRPr="00E92A3C" w:rsidRDefault="00E92A3C" w:rsidP="00E92A3C">
      <w:pPr>
        <w:widowControl w:val="0"/>
        <w:tabs>
          <w:tab w:val="left" w:pos="4253"/>
        </w:tabs>
        <w:suppressAutoHyphens/>
        <w:ind w:right="4535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О внесении изменений и дополнений в Устав  Малогрибановского сельского поселения Грибановского муниципального района Воронежской области</w:t>
      </w:r>
    </w:p>
    <w:p w:rsidR="00E92A3C" w:rsidRPr="00E92A3C" w:rsidRDefault="00E92A3C" w:rsidP="00E92A3C">
      <w:pPr>
        <w:widowControl w:val="0"/>
        <w:suppressAutoHyphens/>
        <w:ind w:firstLine="709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E92A3C" w:rsidRPr="00E92A3C" w:rsidRDefault="00E92A3C" w:rsidP="00E92A3C">
      <w:pPr>
        <w:widowControl w:val="0"/>
        <w:tabs>
          <w:tab w:val="left" w:pos="4253"/>
        </w:tabs>
        <w:suppressAutoHyphens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В </w:t>
      </w:r>
      <w:proofErr w:type="gramStart"/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соответствии</w:t>
      </w:r>
      <w:proofErr w:type="gramEnd"/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с Федеральным законом от 6 октября 2003 года № 131-ФЗ «Об общих принципах организации местного самоуправления в Российской Федерации», Совет народных депутатов  Малогрибановского сельского поселения Грибановского муниципального района Воронежской области</w:t>
      </w:r>
    </w:p>
    <w:p w:rsidR="00E92A3C" w:rsidRPr="00E92A3C" w:rsidRDefault="00E92A3C" w:rsidP="00E92A3C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E92A3C" w:rsidRPr="00E92A3C" w:rsidRDefault="00E92A3C" w:rsidP="00E92A3C">
      <w:pPr>
        <w:widowControl w:val="0"/>
        <w:suppressAutoHyphens/>
        <w:ind w:firstLine="709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РЕШИЛ:</w:t>
      </w:r>
    </w:p>
    <w:p w:rsidR="00E92A3C" w:rsidRPr="00E92A3C" w:rsidRDefault="00E92A3C" w:rsidP="00E92A3C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E92A3C" w:rsidRPr="00E92A3C" w:rsidRDefault="00E92A3C" w:rsidP="00E92A3C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1. Внести изменения и дополнения в Устав  Малогрибановского  сельского поселения Грибановского муниципального района Воронежской области.</w:t>
      </w:r>
    </w:p>
    <w:p w:rsidR="00E92A3C" w:rsidRPr="00E92A3C" w:rsidRDefault="00E92A3C" w:rsidP="00E92A3C">
      <w:pPr>
        <w:widowControl w:val="0"/>
        <w:suppressAutoHyphens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 </w:t>
      </w:r>
    </w:p>
    <w:p w:rsidR="00E92A3C" w:rsidRPr="00E92A3C" w:rsidRDefault="00E92A3C" w:rsidP="00E92A3C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3. Опубликовать настоящее решение после его государственной регистрации.</w:t>
      </w:r>
    </w:p>
    <w:p w:rsidR="00E92A3C" w:rsidRPr="00E92A3C" w:rsidRDefault="00E92A3C" w:rsidP="00E92A3C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4. Настоящее решение вступает в силу после его официального опубликования.</w:t>
      </w:r>
    </w:p>
    <w:p w:rsidR="00E92A3C" w:rsidRPr="00E92A3C" w:rsidRDefault="00E92A3C" w:rsidP="00E92A3C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E92A3C" w:rsidRPr="00E92A3C" w:rsidRDefault="00E92A3C" w:rsidP="00E92A3C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E92A3C" w:rsidRPr="00E92A3C" w:rsidRDefault="00E92A3C" w:rsidP="00E92A3C">
      <w:pPr>
        <w:widowControl w:val="0"/>
        <w:suppressAutoHyphens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Глава сельского поселения                                                                  Л.Н. Корнеева</w:t>
      </w:r>
    </w:p>
    <w:p w:rsidR="00E92A3C" w:rsidRPr="00E92A3C" w:rsidRDefault="00E92A3C" w:rsidP="00E92A3C">
      <w:pPr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  <w:br w:type="page"/>
      </w:r>
    </w:p>
    <w:p w:rsidR="00E92A3C" w:rsidRPr="00E92A3C" w:rsidRDefault="00E92A3C" w:rsidP="00E92A3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  <w:lastRenderedPageBreak/>
        <w:t xml:space="preserve">Приложение </w:t>
      </w:r>
    </w:p>
    <w:p w:rsidR="00E92A3C" w:rsidRPr="00E92A3C" w:rsidRDefault="00E92A3C" w:rsidP="00E92A3C">
      <w:pPr>
        <w:widowControl w:val="0"/>
        <w:suppressAutoHyphens/>
        <w:snapToGri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  <w:t>к решению Совета народных депутатов</w:t>
      </w:r>
    </w:p>
    <w:p w:rsidR="00E92A3C" w:rsidRPr="00E92A3C" w:rsidRDefault="00E92A3C" w:rsidP="00E92A3C">
      <w:pPr>
        <w:widowControl w:val="0"/>
        <w:suppressAutoHyphens/>
        <w:snapToGri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Малогрибановского сельского поселения</w:t>
      </w:r>
    </w:p>
    <w:p w:rsidR="00E92A3C" w:rsidRPr="00E92A3C" w:rsidRDefault="00E92A3C" w:rsidP="00E92A3C">
      <w:pPr>
        <w:widowControl w:val="0"/>
        <w:suppressAutoHyphens/>
        <w:snapToGri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Грибановского муниципального района </w:t>
      </w:r>
    </w:p>
    <w:p w:rsidR="00E92A3C" w:rsidRPr="00E92A3C" w:rsidRDefault="00E92A3C" w:rsidP="00E92A3C">
      <w:pPr>
        <w:widowControl w:val="0"/>
        <w:suppressAutoHyphens/>
        <w:snapToGri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Воронежской области </w:t>
      </w: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«21» августа года № 182</w:t>
      </w:r>
    </w:p>
    <w:p w:rsidR="00E92A3C" w:rsidRPr="00E92A3C" w:rsidRDefault="00E92A3C" w:rsidP="00E92A3C">
      <w:pPr>
        <w:widowControl w:val="0"/>
        <w:suppressAutoHyphens/>
        <w:snapToGri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E92A3C" w:rsidRPr="00E92A3C" w:rsidRDefault="00E92A3C" w:rsidP="00E92A3C">
      <w:pPr>
        <w:widowControl w:val="0"/>
        <w:suppressAutoHyphens/>
        <w:snapToGri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Изменения и дополнения </w:t>
      </w: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в Устав  Малогрибановского сельского поселения</w:t>
      </w:r>
    </w:p>
    <w:p w:rsidR="00E92A3C" w:rsidRPr="00E92A3C" w:rsidRDefault="00E92A3C" w:rsidP="00E92A3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E92A3C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Грибановского муниципального района Воронежской области</w:t>
      </w:r>
    </w:p>
    <w:p w:rsidR="00E92A3C" w:rsidRPr="00E92A3C" w:rsidRDefault="00E92A3C" w:rsidP="00E92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A3C" w:rsidRPr="00E92A3C" w:rsidRDefault="00E92A3C" w:rsidP="00E92A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1</w:t>
      </w:r>
      <w:r w:rsidRPr="00E92A3C">
        <w:rPr>
          <w:rFonts w:ascii="Times New Roman" w:hAnsi="Times New Roman" w:cs="Times New Roman"/>
          <w:b/>
          <w:sz w:val="24"/>
          <w:szCs w:val="24"/>
        </w:rPr>
        <w:t>. В статье 9 Устава:</w:t>
      </w:r>
    </w:p>
    <w:p w:rsidR="00E92A3C" w:rsidRPr="00E92A3C" w:rsidRDefault="00E92A3C" w:rsidP="00E92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E92A3C">
        <w:rPr>
          <w:rFonts w:ascii="Times New Roman" w:hAnsi="Times New Roman" w:cs="Times New Roman"/>
          <w:sz w:val="24"/>
          <w:szCs w:val="24"/>
        </w:rPr>
        <w:t xml:space="preserve">Пункт 23 изложить в следующей редакции: 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«23)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E92A3C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E92A3C">
        <w:rPr>
          <w:rFonts w:ascii="Times New Roman" w:hAnsi="Times New Roman" w:cs="Times New Roman"/>
          <w:sz w:val="24"/>
          <w:szCs w:val="24"/>
        </w:rPr>
        <w:t>;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2) дополнить пунктом 29 следующего содержания: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«29) осуществление учета личных подсобных хозяйств, которые ведут граждане в соответствии с Федеральным </w:t>
      </w:r>
      <w:hyperlink r:id="rId5" w:history="1">
        <w:r w:rsidRPr="00E92A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92A3C">
        <w:rPr>
          <w:rFonts w:ascii="Times New Roman" w:hAnsi="Times New Roman" w:cs="Times New Roman"/>
          <w:sz w:val="24"/>
          <w:szCs w:val="24"/>
        </w:rPr>
        <w:t xml:space="preserve"> от 7 июля 2003 года N 112-ФЗ "О личном подсобном хозяйстве", в похозяйственных книгах</w:t>
      </w:r>
      <w:proofErr w:type="gramStart"/>
      <w:r w:rsidRPr="00E92A3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92A3C" w:rsidRPr="00E92A3C" w:rsidRDefault="00E92A3C" w:rsidP="00E92A3C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2. </w:t>
      </w:r>
      <w:r w:rsidRPr="00E92A3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В статье 11 Устава</w:t>
      </w: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</w:p>
    <w:p w:rsidR="00E92A3C" w:rsidRPr="00E92A3C" w:rsidRDefault="00E92A3C" w:rsidP="00E92A3C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1) пункт 11 части 1</w:t>
      </w:r>
      <w:r w:rsidRPr="00E92A3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изложить в следующей редакции: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«11) </w:t>
      </w:r>
      <w:r w:rsidRPr="00E92A3C">
        <w:rPr>
          <w:rFonts w:ascii="Times New Roman" w:hAnsi="Times New Roman" w:cs="Times New Roman"/>
          <w:sz w:val="24"/>
          <w:szCs w:val="24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 Малогрибановского сельского поселения официальной информации;</w:t>
      </w: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»;</w:t>
      </w:r>
    </w:p>
    <w:p w:rsidR="00E92A3C" w:rsidRPr="00E92A3C" w:rsidRDefault="00E92A3C" w:rsidP="00E92A3C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2) </w:t>
      </w: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пункт 12 части 1</w:t>
      </w:r>
      <w:r w:rsidRPr="00E92A3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изложить в следующей редакции: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«12) осуществление международных и внешнеэкономических связей в соответствии с </w:t>
      </w: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Федеральным законом от 6 октября 2003 года № 131-ФЗ «Об общих принципах организации местного самоуправления в Российской Федерации</w:t>
      </w:r>
      <w:proofErr w:type="gramStart"/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;»</w:t>
      </w:r>
      <w:proofErr w:type="gramEnd"/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.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3) Дополнить частью 3</w:t>
      </w:r>
      <w:r w:rsidRPr="00E92A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A3C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«3. </w:t>
      </w:r>
      <w:proofErr w:type="gramStart"/>
      <w:r w:rsidRPr="00E92A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Полномочия по решению вопросов в сфере подготовки генерального плана Малогрибановского сельского поселения и  изменений в него, за исключение полномочий, предусмотренных частями 2,8,11,20 статьи 24 Градостроительного кодекса Российской Федерации, осуществляется соответствующими органами государственной власти Воронежской области в соответствии в законами Воронежской области от 28.12.2021 № 158-ОЗ «</w:t>
      </w:r>
      <w:r w:rsidRPr="00E92A3C">
        <w:rPr>
          <w:rFonts w:ascii="Times New Roman" w:hAnsi="Times New Roman" w:cs="Times New Roman"/>
          <w:sz w:val="24"/>
          <w:szCs w:val="24"/>
        </w:rPr>
        <w:t>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</w:t>
      </w:r>
      <w:proofErr w:type="gramEnd"/>
      <w:r w:rsidRPr="00E92A3C">
        <w:rPr>
          <w:rFonts w:ascii="Times New Roman" w:hAnsi="Times New Roman" w:cs="Times New Roman"/>
          <w:sz w:val="24"/>
          <w:szCs w:val="24"/>
        </w:rPr>
        <w:t xml:space="preserve"> и исполнительными органами государственной власти Воронежской области».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2A3C">
        <w:rPr>
          <w:rFonts w:ascii="Times New Roman" w:hAnsi="Times New Roman" w:cs="Times New Roman"/>
          <w:sz w:val="24"/>
          <w:szCs w:val="24"/>
        </w:rPr>
        <w:t xml:space="preserve">Полномочия по утверждению правил землепользования и застройки  Малогрибановского сельского поселения осуществляются уполномоченным исполнительным органом Воронежской области,  в соответствии с Законом Воронежской области от </w:t>
      </w:r>
      <w:bookmarkStart w:id="0" w:name="_GoBack"/>
      <w:r w:rsidRPr="00E92A3C">
        <w:rPr>
          <w:rFonts w:ascii="Times New Roman" w:hAnsi="Times New Roman" w:cs="Times New Roman"/>
          <w:sz w:val="24"/>
          <w:szCs w:val="24"/>
        </w:rPr>
        <w:t>20 декабря 2018 № 173-ОЗ</w:t>
      </w:r>
      <w:bookmarkEnd w:id="0"/>
      <w:r w:rsidRPr="00E92A3C">
        <w:rPr>
          <w:rFonts w:ascii="Times New Roman" w:hAnsi="Times New Roman" w:cs="Times New Roman"/>
          <w:sz w:val="24"/>
          <w:szCs w:val="24"/>
        </w:rPr>
        <w:t xml:space="preserve">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Нововоронеж, Борисоглебского городского округа и исполнительными органами государственной власти Воронежской области» в части:</w:t>
      </w:r>
      <w:proofErr w:type="gramEnd"/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lastRenderedPageBreak/>
        <w:t>1) принятия решения о подготовке проекта правил землепользования и застройки, принятия решения о подготовке проекта о внесении изменений в правила землепользования и застройки и подготовки таких документов;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2) утверждения правил землепользования и застройки, утверждения изменений в правила землепользования и застройки;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 3) утверждения состава и порядка деятельности комиссии по подготовке проекта правил землепользования и застройки по вопросам, указанным в статьях 31, 33 Градостроительного кодекса Российской Федерации</w:t>
      </w:r>
      <w:proofErr w:type="gramStart"/>
      <w:r w:rsidRPr="00E92A3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3. </w:t>
      </w:r>
      <w:r w:rsidRPr="00E92A3C">
        <w:rPr>
          <w:rFonts w:ascii="Times New Roman" w:hAnsi="Times New Roman" w:cs="Times New Roman"/>
          <w:b/>
          <w:sz w:val="24"/>
          <w:szCs w:val="24"/>
        </w:rPr>
        <w:t>Дополнить статьей 11.1 следующего содержания: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92A3C">
        <w:rPr>
          <w:rFonts w:ascii="Times New Roman" w:hAnsi="Times New Roman" w:cs="Times New Roman"/>
          <w:bCs/>
          <w:sz w:val="24"/>
          <w:szCs w:val="24"/>
        </w:rPr>
        <w:t>«Статья 11.1. Полномочия органов местного самоуправления в сфере международных и внешнеэкономических связей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1.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порядке, установленном законом субъекта Российской Федерации.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2. К полномочиям органов местного самоуправления в сфере международных и внешнеэкономических связей относятся: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4) участие в разработке и реализации проектов международных программ межмуниципального сотрудничества;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субъекта Российской Федерации.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3.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обнародованию в порядке, предусмотренном для обнародования муниципальных правовых актов</w:t>
      </w:r>
      <w:proofErr w:type="gramStart"/>
      <w:r w:rsidRPr="00E92A3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4. </w:t>
      </w:r>
      <w:r w:rsidRPr="00E92A3C">
        <w:rPr>
          <w:rFonts w:ascii="Times New Roman" w:hAnsi="Times New Roman" w:cs="Times New Roman"/>
          <w:b/>
          <w:sz w:val="24"/>
          <w:szCs w:val="24"/>
        </w:rPr>
        <w:t>В части 7 статьи 18.1</w:t>
      </w:r>
      <w:r w:rsidRPr="00E92A3C">
        <w:rPr>
          <w:rFonts w:ascii="Times New Roman" w:hAnsi="Times New Roman" w:cs="Times New Roman"/>
          <w:sz w:val="24"/>
          <w:szCs w:val="24"/>
        </w:rPr>
        <w:t xml:space="preserve"> Устава слова  «пунктами 1 – 7» заменить словами «пунктами 1 - 7 и 9.2».</w:t>
      </w:r>
    </w:p>
    <w:p w:rsidR="00E92A3C" w:rsidRPr="00E92A3C" w:rsidRDefault="00E92A3C" w:rsidP="00E92A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5. </w:t>
      </w:r>
      <w:r w:rsidRPr="00E92A3C">
        <w:rPr>
          <w:rFonts w:ascii="Times New Roman" w:hAnsi="Times New Roman" w:cs="Times New Roman"/>
          <w:b/>
          <w:sz w:val="24"/>
          <w:szCs w:val="24"/>
        </w:rPr>
        <w:t>В статье 33 Устава:</w:t>
      </w:r>
    </w:p>
    <w:p w:rsidR="00E92A3C" w:rsidRPr="00E92A3C" w:rsidRDefault="00E92A3C" w:rsidP="00E92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1) дополнить частью 3.2. следующего содержания: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«3.2. </w:t>
      </w:r>
      <w:proofErr w:type="gramStart"/>
      <w:r w:rsidRPr="00E92A3C">
        <w:rPr>
          <w:rFonts w:ascii="Times New Roman" w:hAnsi="Times New Roman" w:cs="Times New Roman"/>
          <w:sz w:val="24"/>
          <w:szCs w:val="24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E92A3C">
        <w:rPr>
          <w:rFonts w:ascii="Times New Roman" w:hAnsi="Times New Roman" w:cs="Times New Roman"/>
          <w:sz w:val="24"/>
          <w:szCs w:val="24"/>
        </w:rPr>
        <w:t xml:space="preserve">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N 273-ФЗ «О противодействии коррупции»;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2) часть 4 дополнить пунктом 10.1 следующего содержания: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«10.1) приобретения им статуса иностранного агента</w:t>
      </w:r>
      <w:proofErr w:type="gramStart"/>
      <w:r w:rsidRPr="00E92A3C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E92A3C">
        <w:rPr>
          <w:rFonts w:ascii="Times New Roman" w:hAnsi="Times New Roman" w:cs="Times New Roman"/>
          <w:sz w:val="24"/>
          <w:szCs w:val="24"/>
        </w:rPr>
        <w:t>.</w:t>
      </w:r>
    </w:p>
    <w:p w:rsidR="00E92A3C" w:rsidRPr="00E92A3C" w:rsidRDefault="00E92A3C" w:rsidP="00E92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E92A3C">
        <w:rPr>
          <w:rFonts w:ascii="Times New Roman" w:hAnsi="Times New Roman" w:cs="Times New Roman"/>
          <w:b/>
          <w:sz w:val="24"/>
          <w:szCs w:val="24"/>
        </w:rPr>
        <w:t>.Статью 34 Устав дополнить частью 7.1 следующего содержания</w:t>
      </w:r>
      <w:r w:rsidRPr="00E92A3C">
        <w:rPr>
          <w:rFonts w:ascii="Times New Roman" w:hAnsi="Times New Roman" w:cs="Times New Roman"/>
          <w:sz w:val="24"/>
          <w:szCs w:val="24"/>
        </w:rPr>
        <w:t>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«7.1. </w:t>
      </w:r>
      <w:proofErr w:type="gramStart"/>
      <w:r w:rsidRPr="00E92A3C">
        <w:rPr>
          <w:rFonts w:ascii="Times New Roman" w:hAnsi="Times New Roman" w:cs="Times New Roman"/>
          <w:sz w:val="24"/>
          <w:szCs w:val="24"/>
        </w:rPr>
        <w:t xml:space="preserve">Глава  Малогрибановского 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6" w:history="1">
        <w:r w:rsidRPr="00E92A3C">
          <w:rPr>
            <w:rFonts w:ascii="Times New Roman" w:hAnsi="Times New Roman" w:cs="Times New Roman"/>
            <w:sz w:val="24"/>
            <w:szCs w:val="24"/>
          </w:rPr>
          <w:t>частями</w:t>
        </w:r>
        <w:proofErr w:type="gramEnd"/>
        <w:r w:rsidRPr="00E92A3C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Pr="00E92A3C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E92A3C">
          <w:rPr>
            <w:rFonts w:ascii="Times New Roman" w:hAnsi="Times New Roman" w:cs="Times New Roman"/>
            <w:sz w:val="24"/>
            <w:szCs w:val="24"/>
          </w:rPr>
          <w:t>6 статьи 13</w:t>
        </w:r>
      </w:hyperlink>
      <w:r w:rsidRPr="00E92A3C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«О противодействии коррупции»</w:t>
      </w:r>
      <w:proofErr w:type="gramStart"/>
      <w:r w:rsidRPr="00E92A3C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E92A3C">
        <w:rPr>
          <w:rFonts w:ascii="Times New Roman" w:hAnsi="Times New Roman" w:cs="Times New Roman"/>
          <w:sz w:val="24"/>
          <w:szCs w:val="24"/>
        </w:rPr>
        <w:t>.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7. </w:t>
      </w:r>
      <w:r w:rsidRPr="00E92A3C">
        <w:rPr>
          <w:rFonts w:ascii="Times New Roman" w:hAnsi="Times New Roman" w:cs="Times New Roman"/>
          <w:b/>
          <w:sz w:val="24"/>
          <w:szCs w:val="24"/>
        </w:rPr>
        <w:t>Часть 6 статьи 45 Устава изложить в следующей редакции</w:t>
      </w:r>
      <w:r w:rsidRPr="00E92A3C">
        <w:rPr>
          <w:rFonts w:ascii="Times New Roman" w:hAnsi="Times New Roman" w:cs="Times New Roman"/>
          <w:sz w:val="24"/>
          <w:szCs w:val="24"/>
        </w:rPr>
        <w:t>: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«6.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Официальное обнародование муниципальных правовых актов, в том числе соглашений, заключаемых между органами местного самоуправления, осуществляется путем их официального опубликования в  официальном печатном издании «Вестник муниципальных правовых актов Малогрибановского  сельского поселения Грибановского муниципального района Воронежской области».</w:t>
      </w:r>
    </w:p>
    <w:p w:rsidR="00E92A3C" w:rsidRPr="00E92A3C" w:rsidRDefault="00E92A3C" w:rsidP="00E92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Нормативные правовые акты Совета народных депутатов Малогрибановского сельского поселения о налогах и сборах вступают в силу в соответствии с Налоговым кодексом Российской Федерации.</w:t>
      </w:r>
    </w:p>
    <w:p w:rsidR="00E92A3C" w:rsidRPr="00E92A3C" w:rsidRDefault="00E92A3C" w:rsidP="00E92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>Иные правовые акты вступают в силу с момента их подписания</w:t>
      </w:r>
      <w:proofErr w:type="gramStart"/>
      <w:r w:rsidRPr="00E92A3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92A3C" w:rsidRPr="00E92A3C" w:rsidRDefault="00E92A3C" w:rsidP="00E92A3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8. Статью 46 изложить в новой редакции</w:t>
      </w: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</w:p>
    <w:p w:rsidR="00E92A3C" w:rsidRPr="00E92A3C" w:rsidRDefault="00E92A3C" w:rsidP="00E92A3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«Статья 46. Порядок опубликования муниципальных правовых актов.</w:t>
      </w:r>
    </w:p>
    <w:p w:rsidR="00E92A3C" w:rsidRPr="00E92A3C" w:rsidRDefault="00E92A3C" w:rsidP="00E92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A3C">
        <w:rPr>
          <w:rFonts w:ascii="Times New Roman" w:hAnsi="Times New Roman" w:cs="Times New Roman"/>
          <w:sz w:val="24"/>
          <w:szCs w:val="24"/>
        </w:rPr>
        <w:t xml:space="preserve"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официальном печатном издании «Вестник муниципальных правовых актов Малогрибановского сельского поселения Грибановского муниципального района Воронежской области». </w:t>
      </w:r>
    </w:p>
    <w:p w:rsidR="00E92A3C" w:rsidRPr="00E92A3C" w:rsidRDefault="00E92A3C" w:rsidP="00E92A3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Муниципальные нормативные правовые акты подлежат опубликованию не позднее 15 дней со дня их принятия, если иное не предусмотрено федеральным законодательством, законодательством Воронежской области, муниципальными правовыми актами.</w:t>
      </w:r>
    </w:p>
    <w:p w:rsidR="00E92A3C" w:rsidRPr="00E92A3C" w:rsidRDefault="00E92A3C" w:rsidP="00E92A3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Соглашения, заключенные между органами местного самоуправления опубликовываются не позднее чем через 15 дней со дня заключения указанных соглашений, если иное не предусмотрено федеральными законами, законами Воронежской области, настоящим Уставом</w:t>
      </w:r>
      <w:proofErr w:type="gramStart"/>
      <w:r w:rsidRPr="00E92A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.».</w:t>
      </w:r>
      <w:proofErr w:type="gramEnd"/>
    </w:p>
    <w:p w:rsidR="00E92A3C" w:rsidRPr="00DF6BFC" w:rsidRDefault="00E92A3C" w:rsidP="00E92A3C">
      <w:pPr>
        <w:widowControl w:val="0"/>
        <w:suppressAutoHyphens/>
        <w:ind w:firstLine="709"/>
        <w:jc w:val="center"/>
        <w:rPr>
          <w:rFonts w:eastAsia="Calibri"/>
          <w:color w:val="000000"/>
          <w:kern w:val="1"/>
          <w:sz w:val="28"/>
          <w:szCs w:val="28"/>
          <w:lang w:bidi="hi-IN"/>
        </w:rPr>
      </w:pPr>
    </w:p>
    <w:p w:rsidR="007944CA" w:rsidRPr="007944CA" w:rsidRDefault="00970024" w:rsidP="00E92A3C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 </w:t>
      </w:r>
      <w:r w:rsidR="00E92A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4CA" w:rsidRPr="007944CA" w:rsidRDefault="007944CA" w:rsidP="007944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7944CA" w:rsidRDefault="007944CA" w:rsidP="007944CA">
      <w:pPr>
        <w:rPr>
          <w:rFonts w:ascii="Times New Roman" w:hAnsi="Times New Roman" w:cs="Times New Roman"/>
          <w:sz w:val="28"/>
          <w:szCs w:val="28"/>
        </w:rPr>
      </w:pPr>
    </w:p>
    <w:p w:rsidR="007944CA" w:rsidRPr="007944CA" w:rsidRDefault="007944CA" w:rsidP="007944CA">
      <w:pPr>
        <w:tabs>
          <w:tab w:val="left" w:pos="1376"/>
        </w:tabs>
        <w:rPr>
          <w:rFonts w:ascii="Times New Roman" w:hAnsi="Times New Roman" w:cs="Times New Roman"/>
        </w:rPr>
      </w:pPr>
    </w:p>
    <w:p w:rsidR="007944CA" w:rsidRDefault="007944CA" w:rsidP="007944CA">
      <w:pPr>
        <w:tabs>
          <w:tab w:val="left" w:pos="1376"/>
        </w:tabs>
      </w:pPr>
    </w:p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Default="007944CA" w:rsidP="007944CA"/>
    <w:p w:rsidR="007944CA" w:rsidRPr="00D01F97" w:rsidRDefault="007944CA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970024" w:rsidRDefault="00970024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970024" w:rsidRDefault="00970024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E92A3C" w:rsidRDefault="00E92A3C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E92A3C" w:rsidRDefault="00E92A3C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970024" w:rsidRDefault="00970024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970024" w:rsidRDefault="00970024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7944CA" w:rsidRPr="00D01F97" w:rsidRDefault="007944CA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D01F97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D01F97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7944CA" w:rsidRPr="00D01F97" w:rsidRDefault="007944CA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7944CA" w:rsidRPr="00D01F97" w:rsidRDefault="007944CA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7944CA" w:rsidRPr="00D01F97" w:rsidRDefault="007944CA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7944CA" w:rsidRPr="00D01F97" w:rsidRDefault="00E92A3C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Подписано к печати: 23.08</w:t>
      </w:r>
      <w:r w:rsidR="007944CA">
        <w:rPr>
          <w:rFonts w:ascii="Times New Roman" w:hAnsi="Times New Roman" w:cs="Times New Roman"/>
          <w:b/>
          <w:sz w:val="28"/>
          <w:szCs w:val="28"/>
        </w:rPr>
        <w:t>.</w:t>
      </w:r>
      <w:r w:rsidR="007944CA" w:rsidRPr="00D01F97">
        <w:rPr>
          <w:rFonts w:ascii="Times New Roman" w:hAnsi="Times New Roman" w:cs="Times New Roman"/>
          <w:b/>
          <w:sz w:val="28"/>
          <w:szCs w:val="28"/>
        </w:rPr>
        <w:t>2024 г. 15 часов</w:t>
      </w:r>
    </w:p>
    <w:p w:rsidR="007944CA" w:rsidRPr="00D01F97" w:rsidRDefault="007944CA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Тираж 10 экз.</w:t>
      </w:r>
    </w:p>
    <w:p w:rsidR="007944CA" w:rsidRPr="00D01F97" w:rsidRDefault="007944CA" w:rsidP="007944CA">
      <w:pPr>
        <w:rPr>
          <w:rFonts w:ascii="Times New Roman" w:hAnsi="Times New Roman" w:cs="Times New Roman"/>
        </w:rPr>
      </w:pPr>
    </w:p>
    <w:p w:rsidR="007944CA" w:rsidRPr="00D01F97" w:rsidRDefault="007944CA" w:rsidP="007944CA">
      <w:pPr>
        <w:ind w:firstLine="708"/>
        <w:rPr>
          <w:rFonts w:ascii="Times New Roman" w:hAnsi="Times New Roman" w:cs="Times New Roman"/>
        </w:rPr>
      </w:pPr>
    </w:p>
    <w:p w:rsidR="007944CA" w:rsidRPr="00D01F97" w:rsidRDefault="007944CA" w:rsidP="007944CA">
      <w:pPr>
        <w:rPr>
          <w:rFonts w:ascii="Times New Roman" w:hAnsi="Times New Roman" w:cs="Times New Roman"/>
          <w:sz w:val="28"/>
          <w:szCs w:val="28"/>
        </w:rPr>
      </w:pPr>
    </w:p>
    <w:p w:rsidR="007944CA" w:rsidRPr="00D01F97" w:rsidRDefault="007944CA" w:rsidP="007944C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944CA" w:rsidRPr="007944CA" w:rsidRDefault="007944CA" w:rsidP="007944CA">
      <w:pPr>
        <w:ind w:firstLine="708"/>
      </w:pPr>
    </w:p>
    <w:sectPr w:rsidR="007944CA" w:rsidRPr="007944CA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944CA"/>
    <w:rsid w:val="002D1BCF"/>
    <w:rsid w:val="0050627C"/>
    <w:rsid w:val="007944CA"/>
    <w:rsid w:val="00970024"/>
    <w:rsid w:val="009D6260"/>
    <w:rsid w:val="00AA23C2"/>
    <w:rsid w:val="00BF0192"/>
    <w:rsid w:val="00C66648"/>
    <w:rsid w:val="00DA3E6C"/>
    <w:rsid w:val="00E92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7944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b">
    <w:name w:val="Обычнbй Знак"/>
    <w:link w:val="b0"/>
    <w:locked/>
    <w:rsid w:val="007944CA"/>
    <w:rPr>
      <w:sz w:val="28"/>
      <w:lang w:eastAsia="ru-RU"/>
    </w:rPr>
  </w:style>
  <w:style w:type="paragraph" w:customStyle="1" w:styleId="b0">
    <w:name w:val="Обычнbй"/>
    <w:link w:val="b"/>
    <w:rsid w:val="007944CA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3">
    <w:name w:val="No Spacing"/>
    <w:uiPriority w:val="1"/>
    <w:qFormat/>
    <w:rsid w:val="00794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2">
    <w:name w:val="Основной текШf1т с отступом 2"/>
    <w:basedOn w:val="a"/>
    <w:uiPriority w:val="99"/>
    <w:rsid w:val="00970024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894&amp;dst=3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4894&amp;dst=336" TargetMode="External"/><Relationship Id="rId5" Type="http://schemas.openxmlformats.org/officeDocument/2006/relationships/hyperlink" Target="https://login.consultant.ru/link/?req=doc&amp;base=LAW&amp;n=4541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1667</Words>
  <Characters>9504</Characters>
  <Application>Microsoft Office Word</Application>
  <DocSecurity>0</DocSecurity>
  <Lines>79</Lines>
  <Paragraphs>22</Paragraphs>
  <ScaleCrop>false</ScaleCrop>
  <Company/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4</cp:revision>
  <cp:lastPrinted>2024-08-29T06:50:00Z</cp:lastPrinted>
  <dcterms:created xsi:type="dcterms:W3CDTF">2024-08-12T12:56:00Z</dcterms:created>
  <dcterms:modified xsi:type="dcterms:W3CDTF">2024-08-29T06:52:00Z</dcterms:modified>
</cp:coreProperties>
</file>